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586" w:rsidRPr="00980586" w:rsidRDefault="00980586" w:rsidP="00980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750" w:type="pct"/>
        <w:jc w:val="center"/>
        <w:tblCellSpacing w:w="7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999"/>
      </w:tblGrid>
      <w:tr w:rsidR="00980586" w:rsidRPr="00980586" w:rsidTr="00980586">
        <w:trPr>
          <w:trHeight w:val="420"/>
          <w:tblCellSpacing w:w="7" w:type="dxa"/>
          <w:jc w:val="center"/>
        </w:trPr>
        <w:tc>
          <w:tcPr>
            <w:tcW w:w="0" w:type="auto"/>
            <w:shd w:val="clear" w:color="auto" w:fill="E5E5E5"/>
            <w:vAlign w:val="center"/>
            <w:hideMark/>
          </w:tcPr>
          <w:p w:rsidR="00980586" w:rsidRPr="00980586" w:rsidRDefault="00980586" w:rsidP="009805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  <w:lang w:eastAsia="ru-RU"/>
              </w:rPr>
            </w:pPr>
            <w:r w:rsidRPr="00980586"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  <w:lang w:eastAsia="ru-RU"/>
              </w:rPr>
              <w:t>Вернуться в раздел</w:t>
            </w:r>
          </w:p>
        </w:tc>
      </w:tr>
      <w:tr w:rsidR="00980586" w:rsidRPr="00980586" w:rsidTr="00980586">
        <w:trPr>
          <w:tblCellSpacing w:w="7" w:type="dxa"/>
          <w:jc w:val="center"/>
        </w:trPr>
        <w:tc>
          <w:tcPr>
            <w:tcW w:w="0" w:type="auto"/>
            <w:shd w:val="clear" w:color="auto" w:fill="ECECEC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80586" w:rsidRPr="00980586" w:rsidRDefault="00980586" w:rsidP="00980586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hyperlink r:id="rId4" w:anchor="tv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телеаппаратура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· </w:t>
            </w:r>
            <w:hyperlink r:id="rId5" w:anchor="video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видеотехника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· </w:t>
            </w:r>
            <w:hyperlink r:id="rId6" w:anchor="audio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аудио аппаратура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· </w:t>
            </w:r>
            <w:hyperlink r:id="rId7" w:anchor="connect" w:history="1">
              <w:proofErr w:type="gramStart"/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аппаратура</w:t>
              </w:r>
              <w:proofErr w:type="gramEnd"/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 xml:space="preserve"> связи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hyperlink r:id="rId8" w:anchor="comp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компьютеры и периферия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· </w:t>
            </w:r>
            <w:hyperlink r:id="rId9" w:anchor="org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оргтехника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· </w:t>
            </w:r>
            <w:hyperlink r:id="rId10" w:anchor="psu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источники питания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· </w:t>
            </w:r>
            <w:hyperlink r:id="rId11" w:anchor="element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элементная база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· </w:t>
            </w:r>
            <w:hyperlink r:id="rId12" w:anchor="misc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прочие</w:t>
              </w:r>
            </w:hyperlink>
          </w:p>
        </w:tc>
      </w:tr>
      <w:tr w:rsidR="00980586" w:rsidRPr="00980586" w:rsidTr="00980586">
        <w:trPr>
          <w:trHeight w:val="420"/>
          <w:tblCellSpacing w:w="7" w:type="dxa"/>
          <w:jc w:val="center"/>
        </w:trPr>
        <w:tc>
          <w:tcPr>
            <w:tcW w:w="0" w:type="auto"/>
            <w:shd w:val="clear" w:color="auto" w:fill="E5E5E5"/>
            <w:vAlign w:val="center"/>
            <w:hideMark/>
          </w:tcPr>
          <w:p w:rsidR="00980586" w:rsidRPr="00980586" w:rsidRDefault="00980586" w:rsidP="009805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  <w:lang w:eastAsia="ru-RU"/>
              </w:rPr>
            </w:pPr>
            <w:r w:rsidRPr="00980586">
              <w:rPr>
                <w:rFonts w:ascii="Arial" w:eastAsia="Times New Roman" w:hAnsi="Arial" w:cs="Arial"/>
                <w:b/>
                <w:bCs/>
                <w:color w:val="333333"/>
                <w:sz w:val="19"/>
                <w:szCs w:val="19"/>
                <w:lang w:eastAsia="ru-RU"/>
              </w:rPr>
              <w:t>Устройство для проверки электролитических конденсаторов</w:t>
            </w:r>
          </w:p>
        </w:tc>
      </w:tr>
      <w:tr w:rsidR="00980586" w:rsidRPr="00980586" w:rsidTr="00980586">
        <w:trPr>
          <w:tblCellSpacing w:w="7" w:type="dxa"/>
          <w:jc w:val="center"/>
        </w:trPr>
        <w:tc>
          <w:tcPr>
            <w:tcW w:w="0" w:type="auto"/>
            <w:shd w:val="clear" w:color="auto" w:fill="F6F6F6"/>
            <w:tcMar>
              <w:top w:w="30" w:type="dxa"/>
              <w:left w:w="75" w:type="dxa"/>
              <w:bottom w:w="30" w:type="dxa"/>
              <w:right w:w="75" w:type="dxa"/>
            </w:tcMar>
            <w:hideMark/>
          </w:tcPr>
          <w:p w:rsidR="00980586" w:rsidRPr="00980586" w:rsidRDefault="00980586" w:rsidP="00980586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</w:p>
          <w:p w:rsidR="00980586" w:rsidRPr="00980586" w:rsidRDefault="00980586" w:rsidP="00980586">
            <w:pPr>
              <w:spacing w:after="24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proofErr w:type="gram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Нет надобности повторять</w:t>
            </w:r>
            <w:proofErr w:type="gram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что проверка ESR электролитических конденсаторов при ремонте различной электронной аппаратуры является, во многих случаях, первоочередным делом. Предлагаемое устройство используется мной много лет и отличается от других наличием звуковой индикации</w:t>
            </w:r>
            <w:proofErr w:type="gram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.</w:t>
            </w:r>
            <w:proofErr w:type="gram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случаях,когда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нужно проверять большое количество конденсаторов (например в видеокамерах), наушник оказывается гораздо удобнее, т.к. не нужно следить за стрелочным или светодиодным индикатором. Хотя, следует заметить, что гудок может и раздражать. Но ремонт, вообще, не самое приятное из занятий!</w:t>
            </w:r>
          </w:p>
          <w:p w:rsidR="00980586" w:rsidRPr="00980586" w:rsidRDefault="00980586" w:rsidP="009805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hyperlink r:id="rId13" w:tgtFrame="_blank" w:history="1">
              <w:r w:rsidRPr="00980586">
                <w:rPr>
                  <w:rFonts w:ascii="Arial" w:eastAsia="Times New Roman" w:hAnsi="Arial" w:cs="Arial"/>
                  <w:color w:val="002277"/>
                  <w:sz w:val="19"/>
                  <w:u w:val="single"/>
                  <w:lang w:eastAsia="ru-RU"/>
                </w:rPr>
                <w:t>Схема устройства</w:t>
              </w:r>
            </w:hyperlink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(5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Kb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  <w:p w:rsidR="00980586" w:rsidRPr="00980586" w:rsidRDefault="00980586" w:rsidP="00980586">
            <w:pPr>
              <w:spacing w:after="24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  <w:t xml:space="preserve">Итак, генератор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высокочатотного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напряжения (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окло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160 кГц) с низким выходным сопротивлением выполнен на операционном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услителе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и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эмиттерном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повторителе. На таймере собран генератор звуковой частоты. На транзисторе VT3 происходит модуляция высокочастотного напряжения </w:t>
            </w:r>
            <w:proofErr w:type="gram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низкочастотным</w:t>
            </w:r>
            <w:proofErr w:type="gram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. Далее сигнал усиливается и детектируется. Низкочастотный сигнал усиливается и подаётся в головной телефон. При подключении параллельно резистору в 4.7 Ом исправного конденсатора с малым ESR, звук в наушнике, практически, исчезает.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Подстроечным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резистором добиваются устойчивой работы высокочастотного генератора. Может понадобиться подбор резистора с номиналом 24 кОм.</w:t>
            </w:r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  <w:t xml:space="preserve">Когда я только собирался делать это устройство, казалось, что придётся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сравивать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звучание, подключая эталонный конденсатор. Но оказалось, что в этом нет необходимости. После нескольких проверок, совершенно очевидно, какая интенсивность </w:t>
            </w:r>
            <w:proofErr w:type="gram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звука</w:t>
            </w:r>
            <w:proofErr w:type="gram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соответствует </w:t>
            </w:r>
            <w:proofErr w:type="gram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какому</w:t>
            </w:r>
            <w:proofErr w:type="gram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конденсатору. Ещё раз повторю - подключение хорошего конденсатора, даже в 1 мкФ, практически прекращает звучание. Устройство не боится заряженных конденсаторов, хотя злоупотреблять этим не следует.</w:t>
            </w:r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  <w:t xml:space="preserve">Тестируемый конденсатор подключается тонким коаксиальным кабелем, длиной около 20 см. На концах припаяны стальные иголки. Питание от 9-и вольтовой батареи. Хватает надолго. Включается устройство при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втыкании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наушника (на схеме не показано).</w:t>
            </w:r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  <w:t xml:space="preserve">Два замечания: Вполне возможно, что высокочастотный генератор удобнее выполнить на цифровой микросхеме. Для увеличения длины щупов можно попробовать подключать проверяемый конденсатор двумя парами проводов,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соеденив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генераторную и измерительную части непосредственно на зажимах, к которым подключается конденсатор.</w:t>
            </w:r>
          </w:p>
          <w:p w:rsidR="00980586" w:rsidRPr="00980586" w:rsidRDefault="00980586" w:rsidP="00980586">
            <w:pPr>
              <w:spacing w:after="10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Илья </w:t>
            </w:r>
            <w:proofErr w:type="spellStart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Липавский</w:t>
            </w:r>
            <w:proofErr w:type="spellEnd"/>
            <w:r w:rsidRPr="00980586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.</w:t>
            </w:r>
          </w:p>
        </w:tc>
      </w:tr>
    </w:tbl>
    <w:p w:rsidR="00CA1055" w:rsidRDefault="00D367B8">
      <w:r>
        <w:rPr>
          <w:noProof/>
          <w:lang w:eastAsia="ru-RU"/>
        </w:rPr>
        <w:lastRenderedPageBreak/>
        <w:drawing>
          <wp:inline distT="0" distB="0" distL="0" distR="0">
            <wp:extent cx="5940425" cy="4063705"/>
            <wp:effectExtent l="19050" t="0" r="3175" b="0"/>
            <wp:docPr id="1" name="Рисунок 1" descr="http://master-tv.com/article/esr2/e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ster-tv.com/article/esr2/esr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6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1055" w:rsidSect="00CA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7B8"/>
    <w:rsid w:val="00980586"/>
    <w:rsid w:val="00CA1055"/>
    <w:rsid w:val="00D3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7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80586"/>
    <w:rPr>
      <w:color w:val="002277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032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ster-tv.com/article/index.php" TargetMode="External"/><Relationship Id="rId13" Type="http://schemas.openxmlformats.org/officeDocument/2006/relationships/hyperlink" Target="http://master-tv.com/article/esr2/esr.p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ster-tv.com/article/index.php" TargetMode="External"/><Relationship Id="rId12" Type="http://schemas.openxmlformats.org/officeDocument/2006/relationships/hyperlink" Target="http://master-tv.com/article/index.php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aster-tv.com/article/index.php" TargetMode="External"/><Relationship Id="rId11" Type="http://schemas.openxmlformats.org/officeDocument/2006/relationships/hyperlink" Target="http://master-tv.com/article/index.php" TargetMode="External"/><Relationship Id="rId5" Type="http://schemas.openxmlformats.org/officeDocument/2006/relationships/hyperlink" Target="http://master-tv.com/article/index.php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master-tv.com/article/index.php" TargetMode="External"/><Relationship Id="rId4" Type="http://schemas.openxmlformats.org/officeDocument/2006/relationships/hyperlink" Target="http://master-tv.com/article/index.php" TargetMode="External"/><Relationship Id="rId9" Type="http://schemas.openxmlformats.org/officeDocument/2006/relationships/hyperlink" Target="http://master-tv.com/article/index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2702</Characters>
  <Application>Microsoft Office Word</Application>
  <DocSecurity>0</DocSecurity>
  <Lines>22</Lines>
  <Paragraphs>6</Paragraphs>
  <ScaleCrop>false</ScaleCrop>
  <Company>uriy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2</cp:revision>
  <dcterms:created xsi:type="dcterms:W3CDTF">2012-01-24T17:08:00Z</dcterms:created>
  <dcterms:modified xsi:type="dcterms:W3CDTF">2012-01-24T17:08:00Z</dcterms:modified>
</cp:coreProperties>
</file>