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40E" w:rsidRPr="0051140E" w:rsidRDefault="0051140E" w:rsidP="0051140E">
      <w:pPr>
        <w:spacing w:after="0" w:line="240" w:lineRule="auto"/>
        <w:jc w:val="center"/>
        <w:rPr>
          <w:rFonts w:ascii="Times New Roman" w:eastAsia="Times New Roman" w:hAnsi="Times New Roman" w:cs="Times New Roman"/>
          <w:sz w:val="24"/>
          <w:szCs w:val="24"/>
          <w:lang w:eastAsia="ru-RU"/>
        </w:rPr>
      </w:pPr>
      <w:r w:rsidRPr="0051140E">
        <w:rPr>
          <w:rFonts w:ascii="Times New Roman" w:eastAsia="Times New Roman" w:hAnsi="Times New Roman" w:cs="Times New Roman"/>
          <w:sz w:val="24"/>
          <w:szCs w:val="24"/>
          <w:lang w:eastAsia="ru-RU"/>
        </w:rPr>
        <w:t xml:space="preserve">Журнал Радио 2 номер 1998 год. ЗА РУБЕЖОМ </w:t>
      </w:r>
    </w:p>
    <w:p w:rsidR="0051140E" w:rsidRPr="0051140E" w:rsidRDefault="0051140E" w:rsidP="0051140E">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ru-RU"/>
        </w:rPr>
      </w:pPr>
      <w:r w:rsidRPr="0051140E">
        <w:rPr>
          <w:rFonts w:ascii="Times New Roman" w:eastAsia="Times New Roman" w:hAnsi="Times New Roman" w:cs="Times New Roman"/>
          <w:b/>
          <w:bCs/>
          <w:kern w:val="36"/>
          <w:sz w:val="48"/>
          <w:szCs w:val="48"/>
          <w:lang w:eastAsia="ru-RU"/>
        </w:rPr>
        <w:t>ПРИСТАВКА ДЛЯ ИЗМЕРЕНИЯ МАЛЫХ СОПРОТИВЛЕНИЙ</w:t>
      </w:r>
    </w:p>
    <w:p w:rsidR="0051140E" w:rsidRPr="0051140E" w:rsidRDefault="0051140E" w:rsidP="0051140E">
      <w:pPr>
        <w:spacing w:before="100" w:beforeAutospacing="1" w:after="100" w:afterAutospacing="1" w:line="240" w:lineRule="auto"/>
        <w:rPr>
          <w:rFonts w:ascii="Times New Roman" w:eastAsia="Times New Roman" w:hAnsi="Times New Roman" w:cs="Times New Roman"/>
          <w:sz w:val="24"/>
          <w:szCs w:val="24"/>
          <w:lang w:eastAsia="ru-RU"/>
        </w:rPr>
      </w:pPr>
      <w:r w:rsidRPr="0051140E">
        <w:rPr>
          <w:rFonts w:ascii="Times New Roman" w:eastAsia="Times New Roman" w:hAnsi="Times New Roman" w:cs="Times New Roman"/>
          <w:sz w:val="24"/>
          <w:szCs w:val="24"/>
          <w:lang w:eastAsia="ru-RU"/>
        </w:rPr>
        <w:t>Наименьший предел измерений сопротивлений, имеющийся в большинстве распространенных цифровых мультиметров, составляет 200 Ом. Но довольно часто возникает необходимость выполнить точное измерение сопротивлений с меньшими значениями: до 20 Ом при проверке обмоток трансформаторов, реле и до 2 Ом при изготовлении и подборе шунтов для электроизмерительных систем. Приставка, описание которой приведено в данной статье, позволяет при шкале 200 мВ (постоянный ток) вспомогательного цифрового прибора осуществить измерение сопротивлений на двух пределах - до 2 и 20 Ом.</w:t>
      </w:r>
    </w:p>
    <w:p w:rsidR="0051140E" w:rsidRPr="0051140E" w:rsidRDefault="0051140E" w:rsidP="0051140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191000" cy="2705100"/>
            <wp:effectExtent l="19050" t="0" r="0" b="0"/>
            <wp:docPr id="1" name="Рисунок 1" descr="http://www.chipinfo.ru/literature/radio/199802/img/98-2-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hipinfo.ru/literature/radio/199802/img/98-2-109.jpg"/>
                    <pic:cNvPicPr>
                      <a:picLocks noChangeAspect="1" noChangeArrowheads="1"/>
                    </pic:cNvPicPr>
                  </pic:nvPicPr>
                  <pic:blipFill>
                    <a:blip r:embed="rId4" cstate="print"/>
                    <a:srcRect/>
                    <a:stretch>
                      <a:fillRect/>
                    </a:stretch>
                  </pic:blipFill>
                  <pic:spPr bwMode="auto">
                    <a:xfrm>
                      <a:off x="0" y="0"/>
                      <a:ext cx="4191000" cy="2705100"/>
                    </a:xfrm>
                    <a:prstGeom prst="rect">
                      <a:avLst/>
                    </a:prstGeom>
                    <a:noFill/>
                    <a:ln w="9525">
                      <a:noFill/>
                      <a:miter lim="800000"/>
                      <a:headEnd/>
                      <a:tailEnd/>
                    </a:ln>
                  </pic:spPr>
                </pic:pic>
              </a:graphicData>
            </a:graphic>
          </wp:inline>
        </w:drawing>
      </w:r>
    </w:p>
    <w:p w:rsidR="0051140E" w:rsidRPr="0051140E" w:rsidRDefault="0051140E" w:rsidP="0051140E">
      <w:pPr>
        <w:spacing w:before="100" w:beforeAutospacing="1" w:after="100" w:afterAutospacing="1" w:line="240" w:lineRule="auto"/>
        <w:rPr>
          <w:rFonts w:ascii="Times New Roman" w:eastAsia="Times New Roman" w:hAnsi="Times New Roman" w:cs="Times New Roman"/>
          <w:sz w:val="24"/>
          <w:szCs w:val="24"/>
          <w:lang w:eastAsia="ru-RU"/>
        </w:rPr>
      </w:pPr>
      <w:r w:rsidRPr="0051140E">
        <w:rPr>
          <w:rFonts w:ascii="Times New Roman" w:eastAsia="Times New Roman" w:hAnsi="Times New Roman" w:cs="Times New Roman"/>
          <w:sz w:val="24"/>
          <w:szCs w:val="24"/>
          <w:lang w:eastAsia="ru-RU"/>
        </w:rPr>
        <w:t>Принцип работы приставки основан на измерении падения напряжения на анализируемом резисторе при протекании через него фиксированного тока. Принципиальная схема устройства приведена на рис.1. Ток формируется генератором тока на транзисторе VT1. Высокая его стабильность обеспечивается работойусилителя на микросхеме DA2, который управляет работой транзистора. Величина фиксированного тока при измерении сопротивлений до 2 Ом составляет 100 мА, а для сопротивлений до 20 Ом -10 мА. Микросхема усилителя постоянного тока, в свою очередь, для повышения стабильности работы всего устройства питается стабилизированным напряжением, формируемым микросхемой DA1.</w:t>
      </w:r>
    </w:p>
    <w:p w:rsidR="0051140E" w:rsidRPr="0051140E" w:rsidRDefault="0051140E" w:rsidP="0051140E">
      <w:pPr>
        <w:spacing w:before="100" w:beforeAutospacing="1" w:after="100" w:afterAutospacing="1" w:line="240" w:lineRule="auto"/>
        <w:rPr>
          <w:rFonts w:ascii="Times New Roman" w:eastAsia="Times New Roman" w:hAnsi="Times New Roman" w:cs="Times New Roman"/>
          <w:sz w:val="24"/>
          <w:szCs w:val="24"/>
          <w:lang w:eastAsia="ru-RU"/>
        </w:rPr>
      </w:pPr>
      <w:r w:rsidRPr="0051140E">
        <w:rPr>
          <w:rFonts w:ascii="Times New Roman" w:eastAsia="Times New Roman" w:hAnsi="Times New Roman" w:cs="Times New Roman"/>
          <w:sz w:val="24"/>
          <w:szCs w:val="24"/>
          <w:lang w:eastAsia="ru-RU"/>
        </w:rPr>
        <w:t>Предел измерений задается переключателем SA1. Кнопка SB1 включается только на время проведения измерений. Диод VD1, подключенный параллельно измеряемому резистору, защищает мультиметр при включении приставки без резистора.</w:t>
      </w:r>
    </w:p>
    <w:p w:rsidR="0051140E" w:rsidRPr="0051140E" w:rsidRDefault="0051140E" w:rsidP="0051140E">
      <w:pPr>
        <w:spacing w:before="100" w:beforeAutospacing="1" w:after="100" w:afterAutospacing="1" w:line="240" w:lineRule="auto"/>
        <w:rPr>
          <w:rFonts w:ascii="Times New Roman" w:eastAsia="Times New Roman" w:hAnsi="Times New Roman" w:cs="Times New Roman"/>
          <w:sz w:val="24"/>
          <w:szCs w:val="24"/>
          <w:lang w:eastAsia="ru-RU"/>
        </w:rPr>
      </w:pPr>
      <w:r w:rsidRPr="0051140E">
        <w:rPr>
          <w:rFonts w:ascii="Times New Roman" w:eastAsia="Times New Roman" w:hAnsi="Times New Roman" w:cs="Times New Roman"/>
          <w:sz w:val="24"/>
          <w:szCs w:val="24"/>
          <w:lang w:eastAsia="ru-RU"/>
        </w:rPr>
        <w:t xml:space="preserve">Конструкцию приставки необходимо выполнять компактно, с длиной соединительных проводников не более 10 см. Транзистор должен быть снабжен небольшим теплоотводящим радиатором, выполненным из алюминия. Для подключения измеряемого резистора удобно использовать зажимы типа "крокодил". Особое внимание следует уделить способу подключения щупов мультиметра. Их обязательно нужно подключать непосредственно к зажимам (см. рис. 2), в которых установлен измеряемый резистор - в </w:t>
      </w:r>
      <w:r w:rsidRPr="0051140E">
        <w:rPr>
          <w:rFonts w:ascii="Times New Roman" w:eastAsia="Times New Roman" w:hAnsi="Times New Roman" w:cs="Times New Roman"/>
          <w:sz w:val="24"/>
          <w:szCs w:val="24"/>
          <w:lang w:eastAsia="ru-RU"/>
        </w:rPr>
        <w:lastRenderedPageBreak/>
        <w:t>этом случае сопротивление проводников щупов не будет оказывать влияние на показания при измерениях.</w:t>
      </w:r>
    </w:p>
    <w:p w:rsidR="0051140E" w:rsidRPr="0051140E" w:rsidRDefault="0051140E" w:rsidP="0051140E">
      <w:pPr>
        <w:spacing w:before="100" w:beforeAutospacing="1" w:after="100" w:afterAutospacing="1" w:line="240" w:lineRule="auto"/>
        <w:rPr>
          <w:rFonts w:ascii="Times New Roman" w:eastAsia="Times New Roman" w:hAnsi="Times New Roman" w:cs="Times New Roman"/>
          <w:sz w:val="24"/>
          <w:szCs w:val="24"/>
          <w:lang w:eastAsia="ru-RU"/>
        </w:rPr>
      </w:pPr>
      <w:r w:rsidRPr="0051140E">
        <w:rPr>
          <w:rFonts w:ascii="Times New Roman" w:eastAsia="Times New Roman" w:hAnsi="Times New Roman" w:cs="Times New Roman"/>
          <w:sz w:val="24"/>
          <w:szCs w:val="24"/>
          <w:lang w:eastAsia="ru-RU"/>
        </w:rPr>
        <w:t>Калибровка прибора. Перед началом калибровки движки переменных резисторов R4 и R7 следует установить в средние положения. Затем к приставке подключить источник тока с напряжением 8...24 В (ток не менее 150 мА). Фиксированное значение тока через измеряемый резистор можно установить двумя способами.</w:t>
      </w:r>
    </w:p>
    <w:p w:rsidR="0051140E" w:rsidRPr="0051140E" w:rsidRDefault="0051140E" w:rsidP="0051140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733675" cy="1362075"/>
            <wp:effectExtent l="19050" t="0" r="9525" b="0"/>
            <wp:docPr id="2" name="Рисунок 2" descr="http://www.chipinfo.ru/literature/radio/199802/img/98-2-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hipinfo.ru/literature/radio/199802/img/98-2-110.jpg"/>
                    <pic:cNvPicPr>
                      <a:picLocks noChangeAspect="1" noChangeArrowheads="1"/>
                    </pic:cNvPicPr>
                  </pic:nvPicPr>
                  <pic:blipFill>
                    <a:blip r:embed="rId5" cstate="print"/>
                    <a:srcRect/>
                    <a:stretch>
                      <a:fillRect/>
                    </a:stretch>
                  </pic:blipFill>
                  <pic:spPr bwMode="auto">
                    <a:xfrm>
                      <a:off x="0" y="0"/>
                      <a:ext cx="2733675" cy="1362075"/>
                    </a:xfrm>
                    <a:prstGeom prst="rect">
                      <a:avLst/>
                    </a:prstGeom>
                    <a:noFill/>
                    <a:ln w="9525">
                      <a:noFill/>
                      <a:miter lim="800000"/>
                      <a:headEnd/>
                      <a:tailEnd/>
                    </a:ln>
                  </pic:spPr>
                </pic:pic>
              </a:graphicData>
            </a:graphic>
          </wp:inline>
        </w:drawing>
      </w:r>
    </w:p>
    <w:p w:rsidR="0051140E" w:rsidRPr="0051140E" w:rsidRDefault="0051140E" w:rsidP="0051140E">
      <w:pPr>
        <w:spacing w:before="100" w:beforeAutospacing="1" w:after="100" w:afterAutospacing="1" w:line="240" w:lineRule="auto"/>
        <w:rPr>
          <w:rFonts w:ascii="Times New Roman" w:eastAsia="Times New Roman" w:hAnsi="Times New Roman" w:cs="Times New Roman"/>
          <w:sz w:val="24"/>
          <w:szCs w:val="24"/>
          <w:lang w:eastAsia="ru-RU"/>
        </w:rPr>
      </w:pPr>
      <w:r w:rsidRPr="0051140E">
        <w:rPr>
          <w:rFonts w:ascii="Times New Roman" w:eastAsia="Times New Roman" w:hAnsi="Times New Roman" w:cs="Times New Roman"/>
          <w:sz w:val="24"/>
          <w:szCs w:val="24"/>
          <w:lang w:eastAsia="ru-RU"/>
        </w:rPr>
        <w:t>Способ первый потребует применения миллиамперметра достаточно хорошего класса (лучше цифрового с числом разрядов 4,5). Щупы миллиамперметра подключить к зажимам для измеряемого сопротивления. Переключатель приставки SA1 установить в положение измерения сопротивлений 2 Ом (верхнее по схеме), а на миллиамперметре - предел 200 мА. Нажать на кнопку SB1 и регулировкой переменного резистора выставить ток 100 мА.</w:t>
      </w:r>
    </w:p>
    <w:p w:rsidR="0051140E" w:rsidRPr="0051140E" w:rsidRDefault="0051140E" w:rsidP="0051140E">
      <w:pPr>
        <w:spacing w:before="100" w:beforeAutospacing="1" w:after="100" w:afterAutospacing="1" w:line="240" w:lineRule="auto"/>
        <w:rPr>
          <w:rFonts w:ascii="Times New Roman" w:eastAsia="Times New Roman" w:hAnsi="Times New Roman" w:cs="Times New Roman"/>
          <w:sz w:val="24"/>
          <w:szCs w:val="24"/>
          <w:lang w:eastAsia="ru-RU"/>
        </w:rPr>
      </w:pPr>
      <w:r w:rsidRPr="0051140E">
        <w:rPr>
          <w:rFonts w:ascii="Times New Roman" w:eastAsia="Times New Roman" w:hAnsi="Times New Roman" w:cs="Times New Roman"/>
          <w:sz w:val="24"/>
          <w:szCs w:val="24"/>
          <w:lang w:eastAsia="ru-RU"/>
        </w:rPr>
        <w:t>Затем переключатель SA1 перевести в положение измерения сопротивлений до 20 Ом (нижнее по схеме), предел миллиамперметра установить 20 мА. Нажать на кнопку SB1 и переменным резистором R4 установить ток 10 мА. Повторить указанную калибровку токов еще раз и после этого законтрить движки переменных резисторов лаком или краской.</w:t>
      </w:r>
    </w:p>
    <w:p w:rsidR="0051140E" w:rsidRPr="0051140E" w:rsidRDefault="0051140E" w:rsidP="0051140E">
      <w:pPr>
        <w:spacing w:before="100" w:beforeAutospacing="1" w:after="100" w:afterAutospacing="1" w:line="240" w:lineRule="auto"/>
        <w:rPr>
          <w:rFonts w:ascii="Times New Roman" w:eastAsia="Times New Roman" w:hAnsi="Times New Roman" w:cs="Times New Roman"/>
          <w:sz w:val="24"/>
          <w:szCs w:val="24"/>
          <w:lang w:eastAsia="ru-RU"/>
        </w:rPr>
      </w:pPr>
      <w:r w:rsidRPr="0051140E">
        <w:rPr>
          <w:rFonts w:ascii="Times New Roman" w:eastAsia="Times New Roman" w:hAnsi="Times New Roman" w:cs="Times New Roman"/>
          <w:sz w:val="24"/>
          <w:szCs w:val="24"/>
          <w:lang w:eastAsia="ru-RU"/>
        </w:rPr>
        <w:t>Второй способ калибровки состоит в использовании образцовых резисторов 1 и 10 Ом. Регулировкой указанных переменных резисторов в каждом из поддиапазонов установить падение напряжения на образцовых резисторах 100 мВ.</w:t>
      </w:r>
    </w:p>
    <w:p w:rsidR="0051140E" w:rsidRPr="0051140E" w:rsidRDefault="0051140E" w:rsidP="0051140E">
      <w:pPr>
        <w:spacing w:before="100" w:beforeAutospacing="1" w:after="100" w:afterAutospacing="1" w:line="240" w:lineRule="auto"/>
        <w:rPr>
          <w:rFonts w:ascii="Times New Roman" w:eastAsia="Times New Roman" w:hAnsi="Times New Roman" w:cs="Times New Roman"/>
          <w:sz w:val="24"/>
          <w:szCs w:val="24"/>
          <w:lang w:eastAsia="ru-RU"/>
        </w:rPr>
      </w:pPr>
      <w:r w:rsidRPr="0051140E">
        <w:rPr>
          <w:rFonts w:ascii="Times New Roman" w:eastAsia="Times New Roman" w:hAnsi="Times New Roman" w:cs="Times New Roman"/>
          <w:sz w:val="24"/>
          <w:szCs w:val="24"/>
          <w:lang w:eastAsia="ru-RU"/>
        </w:rPr>
        <w:t> </w:t>
      </w:r>
    </w:p>
    <w:p w:rsidR="0051140E" w:rsidRPr="0051140E" w:rsidRDefault="0051140E" w:rsidP="0051140E">
      <w:pPr>
        <w:spacing w:before="100" w:beforeAutospacing="1" w:after="100" w:afterAutospacing="1" w:line="240" w:lineRule="auto"/>
        <w:jc w:val="right"/>
        <w:outlineLvl w:val="2"/>
        <w:rPr>
          <w:rFonts w:ascii="Times New Roman" w:eastAsia="Times New Roman" w:hAnsi="Times New Roman" w:cs="Times New Roman"/>
          <w:b/>
          <w:bCs/>
          <w:sz w:val="27"/>
          <w:szCs w:val="27"/>
          <w:lang w:eastAsia="ru-RU"/>
        </w:rPr>
      </w:pPr>
      <w:r w:rsidRPr="0051140E">
        <w:rPr>
          <w:rFonts w:ascii="Times New Roman" w:eastAsia="Times New Roman" w:hAnsi="Times New Roman" w:cs="Times New Roman"/>
          <w:b/>
          <w:bCs/>
          <w:i/>
          <w:iCs/>
          <w:sz w:val="27"/>
          <w:szCs w:val="27"/>
          <w:lang w:eastAsia="ru-RU"/>
        </w:rPr>
        <w:t>S. OWSIAK. Przystawka do pomiaru malych rezystansji.</w:t>
      </w:r>
      <w:r w:rsidRPr="0051140E">
        <w:rPr>
          <w:rFonts w:ascii="Times New Roman" w:eastAsia="Times New Roman" w:hAnsi="Times New Roman" w:cs="Times New Roman"/>
          <w:b/>
          <w:bCs/>
          <w:i/>
          <w:iCs/>
          <w:sz w:val="27"/>
          <w:szCs w:val="27"/>
          <w:lang w:eastAsia="ru-RU"/>
        </w:rPr>
        <w:br/>
        <w:t>"Radloelektronlk-Audlo-HI-FI-Video", 1997, № 3, s. 8,9 </w:t>
      </w:r>
    </w:p>
    <w:p w:rsidR="0051140E" w:rsidRPr="0051140E" w:rsidRDefault="0051140E" w:rsidP="0051140E">
      <w:pPr>
        <w:spacing w:before="100" w:beforeAutospacing="1" w:after="100" w:afterAutospacing="1" w:line="240" w:lineRule="auto"/>
        <w:rPr>
          <w:rFonts w:ascii="Times New Roman" w:eastAsia="Times New Roman" w:hAnsi="Times New Roman" w:cs="Times New Roman"/>
          <w:sz w:val="24"/>
          <w:szCs w:val="24"/>
          <w:lang w:eastAsia="ru-RU"/>
        </w:rPr>
      </w:pPr>
      <w:r w:rsidRPr="0051140E">
        <w:rPr>
          <w:rFonts w:ascii="Times New Roman" w:eastAsia="Times New Roman" w:hAnsi="Times New Roman" w:cs="Times New Roman"/>
          <w:b/>
          <w:bCs/>
          <w:i/>
          <w:iCs/>
          <w:sz w:val="24"/>
          <w:szCs w:val="24"/>
          <w:lang w:eastAsia="ru-RU"/>
        </w:rPr>
        <w:t>Примечание редакции.</w:t>
      </w:r>
      <w:r w:rsidRPr="0051140E">
        <w:rPr>
          <w:rFonts w:ascii="Times New Roman" w:eastAsia="Times New Roman" w:hAnsi="Times New Roman" w:cs="Times New Roman"/>
          <w:i/>
          <w:iCs/>
          <w:sz w:val="24"/>
          <w:szCs w:val="24"/>
          <w:lang w:eastAsia="ru-RU"/>
        </w:rPr>
        <w:t xml:space="preserve"> В конструкции устройства возможно использование микросхемы К1401УД2А, микросхемного cтабилизатора К142ЕН5А, транзистора КТ815Б и диода КД103А</w:t>
      </w:r>
    </w:p>
    <w:p w:rsidR="00CD09C3" w:rsidRDefault="00CD09C3"/>
    <w:sectPr w:rsidR="00CD09C3" w:rsidSect="00CD09C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1140E"/>
    <w:rsid w:val="0051140E"/>
    <w:rsid w:val="00CD09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9C3"/>
  </w:style>
  <w:style w:type="paragraph" w:styleId="1">
    <w:name w:val="heading 1"/>
    <w:basedOn w:val="a"/>
    <w:link w:val="10"/>
    <w:uiPriority w:val="9"/>
    <w:qFormat/>
    <w:rsid w:val="0051140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51140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1140E"/>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51140E"/>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5114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51140E"/>
    <w:rPr>
      <w:i/>
      <w:iCs/>
    </w:rPr>
  </w:style>
  <w:style w:type="character" w:styleId="a5">
    <w:name w:val="Strong"/>
    <w:basedOn w:val="a0"/>
    <w:uiPriority w:val="22"/>
    <w:qFormat/>
    <w:rsid w:val="0051140E"/>
    <w:rPr>
      <w:b/>
      <w:bCs/>
    </w:rPr>
  </w:style>
  <w:style w:type="paragraph" w:styleId="a6">
    <w:name w:val="Balloon Text"/>
    <w:basedOn w:val="a"/>
    <w:link w:val="a7"/>
    <w:uiPriority w:val="99"/>
    <w:semiHidden/>
    <w:unhideWhenUsed/>
    <w:rsid w:val="0051140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114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35516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541</Words>
  <Characters>3088</Characters>
  <Application>Microsoft Office Word</Application>
  <DocSecurity>0</DocSecurity>
  <Lines>25</Lines>
  <Paragraphs>7</Paragraphs>
  <ScaleCrop>false</ScaleCrop>
  <Company>Microsoft</Company>
  <LinksUpToDate>false</LinksUpToDate>
  <CharactersWithSpaces>3622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2011-07-16T06:36:00Z</dcterms:created>
  <dcterms:modified xsi:type="dcterms:W3CDTF">2011-07-16T06:36:00Z</dcterms:modified>
</cp:coreProperties>
</file>