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D65" w:rsidRDefault="00172D65">
      <w:pPr>
        <w:pBdr>
          <w:top w:val="single" w:sz="6" w:space="9" w:color="auto" w:shadow="1"/>
          <w:left w:val="single" w:sz="6" w:space="9" w:color="auto" w:shadow="1"/>
          <w:bottom w:val="single" w:sz="6" w:space="9" w:color="auto" w:shadow="1"/>
          <w:right w:val="single" w:sz="6" w:space="9" w:color="auto" w:shadow="1"/>
        </w:pBdr>
        <w:shd w:val="pct10" w:color="auto" w:fill="auto"/>
        <w:suppressAutoHyphens/>
        <w:ind w:left="226" w:hanging="226"/>
        <w:jc w:val="center"/>
        <w:rPr>
          <w:b/>
          <w:bCs/>
          <w:i/>
          <w:iCs/>
          <w:sz w:val="28"/>
          <w:szCs w:val="28"/>
          <w:lang w:val="en-US"/>
        </w:rPr>
      </w:pPr>
      <w:r>
        <w:rPr>
          <w:b/>
          <w:bCs/>
          <w:i/>
          <w:iCs/>
          <w:sz w:val="28"/>
          <w:szCs w:val="28"/>
          <w:lang w:val="en-US"/>
        </w:rPr>
        <w:t>GUARANTEE CARD</w:t>
      </w:r>
    </w:p>
    <w:p w:rsidR="00172D65" w:rsidRDefault="00172D65">
      <w:pPr>
        <w:suppressAutoHyphens/>
        <w:ind w:left="226" w:hanging="226"/>
        <w:rPr>
          <w:lang w:val="en-US"/>
        </w:rPr>
      </w:pPr>
    </w:p>
    <w:p w:rsidR="00172D65" w:rsidRDefault="00172D65">
      <w:pPr>
        <w:suppressAutoHyphens/>
        <w:ind w:left="226" w:hanging="226"/>
        <w:rPr>
          <w:lang w:val="en-US"/>
        </w:rPr>
      </w:pPr>
    </w:p>
    <w:p w:rsidR="00172D65" w:rsidRDefault="00172D65">
      <w:pPr>
        <w:suppressAutoHyphens/>
        <w:jc w:val="both"/>
        <w:rPr>
          <w:lang w:val="en-US"/>
        </w:rPr>
      </w:pPr>
      <w:r>
        <w:rPr>
          <w:lang w:val="en-US"/>
        </w:rPr>
        <w:t>"IGLOO", on a general basis, grants a warranty for the fault-free operation of MRT-1 type regulator for the period of 12 months from date of sale.</w:t>
      </w:r>
    </w:p>
    <w:p w:rsidR="00172D65" w:rsidRDefault="00172D65">
      <w:pPr>
        <w:suppressAutoHyphens/>
        <w:jc w:val="both"/>
        <w:rPr>
          <w:lang w:val="en-US"/>
        </w:rPr>
      </w:pPr>
    </w:p>
    <w:p w:rsidR="00172D65" w:rsidRDefault="00172D65">
      <w:pPr>
        <w:suppressAutoHyphens/>
        <w:jc w:val="both"/>
        <w:rPr>
          <w:lang w:val="en-US"/>
        </w:rPr>
      </w:pPr>
      <w:r>
        <w:rPr>
          <w:lang w:val="en-US"/>
        </w:rPr>
        <w:t>NOTE:</w:t>
      </w:r>
    </w:p>
    <w:p w:rsidR="00172D65" w:rsidRDefault="00172D65">
      <w:pPr>
        <w:suppressAutoHyphens/>
        <w:jc w:val="both"/>
        <w:rPr>
          <w:lang w:val="en-US"/>
        </w:rPr>
      </w:pPr>
      <w:r>
        <w:rPr>
          <w:lang w:val="en-US"/>
        </w:rPr>
        <w:t>Any damages to MRT-2 regulator resulting from the user's fault, and being the effect of failure to observe the operating guidelines provided in these instructions, shall not be covered by the warranty. Any mechanical damages and those resulting from flooding the regulator are also excluded from the guarantee service.</w:t>
      </w:r>
    </w:p>
    <w:p w:rsidR="00172D65" w:rsidRDefault="00172D65">
      <w:pPr>
        <w:suppressAutoHyphens/>
        <w:jc w:val="both"/>
        <w:rPr>
          <w:lang w:val="en-US"/>
        </w:rPr>
      </w:pPr>
    </w:p>
    <w:p w:rsidR="00172D65" w:rsidRDefault="00172D65">
      <w:pPr>
        <w:suppressAutoHyphens/>
        <w:jc w:val="both"/>
        <w:rPr>
          <w:lang w:val="en-US"/>
        </w:rPr>
      </w:pPr>
      <w:proofErr w:type="gramStart"/>
      <w:r>
        <w:rPr>
          <w:lang w:val="en-US"/>
        </w:rPr>
        <w:t>MRT-2/ regulator.</w:t>
      </w:r>
      <w:proofErr w:type="gramEnd"/>
      <w:r>
        <w:rPr>
          <w:lang w:val="en-US"/>
        </w:rPr>
        <w:t xml:space="preserve"> </w:t>
      </w:r>
      <w:proofErr w:type="gramStart"/>
      <w:r>
        <w:rPr>
          <w:lang w:val="en-US"/>
        </w:rPr>
        <w:t>factory</w:t>
      </w:r>
      <w:proofErr w:type="gramEnd"/>
      <w:r>
        <w:rPr>
          <w:lang w:val="en-US"/>
        </w:rPr>
        <w:t xml:space="preserve"> no:                  .....………………………..</w:t>
      </w:r>
    </w:p>
    <w:p w:rsidR="00172D65" w:rsidRDefault="00172D65">
      <w:pPr>
        <w:suppressAutoHyphens/>
        <w:jc w:val="both"/>
        <w:rPr>
          <w:lang w:val="en-US"/>
        </w:rPr>
      </w:pPr>
    </w:p>
    <w:p w:rsidR="00172D65" w:rsidRDefault="00172D65">
      <w:pPr>
        <w:suppressAutoHyphens/>
        <w:jc w:val="both"/>
        <w:rPr>
          <w:lang w:val="en-US"/>
        </w:rPr>
      </w:pPr>
      <w:r>
        <w:rPr>
          <w:lang w:val="en-US"/>
        </w:rPr>
        <w:t>Date of manufacture</w:t>
      </w:r>
      <w:proofErr w:type="gramStart"/>
      <w:r>
        <w:rPr>
          <w:lang w:val="en-US"/>
        </w:rPr>
        <w:t>:                                ……........………………..</w:t>
      </w:r>
      <w:proofErr w:type="gramEnd"/>
    </w:p>
    <w:p w:rsidR="00172D65" w:rsidRDefault="00172D65">
      <w:pPr>
        <w:suppressAutoHyphens/>
        <w:jc w:val="both"/>
        <w:rPr>
          <w:sz w:val="16"/>
          <w:szCs w:val="16"/>
          <w:lang w:val="en-US"/>
        </w:rPr>
      </w:pPr>
      <w:r>
        <w:rPr>
          <w:lang w:val="en-US"/>
        </w:rPr>
        <w:t xml:space="preserve">                                                                           </w:t>
      </w:r>
      <w:r>
        <w:rPr>
          <w:sz w:val="16"/>
          <w:szCs w:val="16"/>
          <w:lang w:val="en-US"/>
        </w:rPr>
        <w:t>(</w:t>
      </w:r>
      <w:proofErr w:type="gramStart"/>
      <w:r>
        <w:rPr>
          <w:sz w:val="16"/>
          <w:szCs w:val="16"/>
          <w:lang w:val="en-US"/>
        </w:rPr>
        <w:t>signature</w:t>
      </w:r>
      <w:proofErr w:type="gramEnd"/>
      <w:r>
        <w:rPr>
          <w:sz w:val="16"/>
          <w:szCs w:val="16"/>
          <w:lang w:val="en-US"/>
        </w:rPr>
        <w:t>, stamp)</w:t>
      </w:r>
    </w:p>
    <w:p w:rsidR="00172D65" w:rsidRDefault="00172D65">
      <w:pPr>
        <w:suppressAutoHyphens/>
        <w:ind w:left="226" w:hanging="226"/>
        <w:rPr>
          <w:lang w:val="en-US"/>
        </w:rPr>
      </w:pPr>
    </w:p>
    <w:p w:rsidR="00172D65" w:rsidRDefault="00172D65">
      <w:pPr>
        <w:suppressAutoHyphens/>
        <w:ind w:left="226" w:hanging="226"/>
        <w:rPr>
          <w:lang w:val="en-US"/>
        </w:rPr>
      </w:pPr>
    </w:p>
    <w:p w:rsidR="00172D65" w:rsidRDefault="00172D65">
      <w:pPr>
        <w:suppressAutoHyphens/>
        <w:ind w:left="226" w:hanging="226"/>
        <w:rPr>
          <w:lang w:val="en-US"/>
        </w:rPr>
      </w:pPr>
    </w:p>
    <w:p w:rsidR="00172D65" w:rsidRDefault="00172D65">
      <w:pPr>
        <w:suppressAutoHyphens/>
        <w:ind w:left="226" w:hanging="226"/>
        <w:rPr>
          <w:lang w:val="en-US"/>
        </w:rPr>
      </w:pPr>
      <w:r>
        <w:rPr>
          <w:lang w:val="en-US"/>
        </w:rPr>
        <w:t>Date of sale</w:t>
      </w:r>
      <w:proofErr w:type="gramStart"/>
      <w:r>
        <w:rPr>
          <w:lang w:val="en-US"/>
        </w:rPr>
        <w:t>:                                             .....………………………..</w:t>
      </w:r>
      <w:proofErr w:type="gramEnd"/>
    </w:p>
    <w:p w:rsidR="00172D65" w:rsidRDefault="00172D65">
      <w:pPr>
        <w:suppressAutoHyphens/>
        <w:rPr>
          <w:sz w:val="16"/>
          <w:szCs w:val="16"/>
          <w:lang w:val="en-US"/>
        </w:rPr>
      </w:pPr>
      <w:r>
        <w:rPr>
          <w:lang w:val="en-US"/>
        </w:rPr>
        <w:t xml:space="preserve">                                                                         </w:t>
      </w:r>
      <w:r>
        <w:rPr>
          <w:sz w:val="16"/>
          <w:szCs w:val="16"/>
          <w:lang w:val="en-US"/>
        </w:rPr>
        <w:t>(</w:t>
      </w:r>
      <w:proofErr w:type="gramStart"/>
      <w:r>
        <w:rPr>
          <w:sz w:val="16"/>
          <w:szCs w:val="16"/>
          <w:lang w:val="en-US"/>
        </w:rPr>
        <w:t>signature</w:t>
      </w:r>
      <w:proofErr w:type="gramEnd"/>
      <w:r>
        <w:rPr>
          <w:sz w:val="16"/>
          <w:szCs w:val="16"/>
          <w:lang w:val="en-US"/>
        </w:rPr>
        <w:t>, stamp)</w:t>
      </w:r>
    </w:p>
    <w:p w:rsidR="00172D65" w:rsidRDefault="00172D65">
      <w:pPr>
        <w:suppressAutoHyphens/>
        <w:ind w:left="226" w:hanging="226"/>
        <w:rPr>
          <w:lang w:val="en-US"/>
        </w:rPr>
      </w:pPr>
    </w:p>
    <w:p w:rsidR="00172D65" w:rsidRDefault="00172D65">
      <w:pPr>
        <w:suppressAutoHyphens/>
        <w:ind w:left="226" w:hanging="226"/>
        <w:rPr>
          <w:lang w:val="en-US"/>
        </w:rPr>
      </w:pPr>
    </w:p>
    <w:p w:rsidR="00172D65" w:rsidRDefault="00172D65">
      <w:pPr>
        <w:suppressAutoHyphens/>
        <w:ind w:left="226" w:hanging="226"/>
        <w:rPr>
          <w:lang w:val="en-US"/>
        </w:rPr>
      </w:pPr>
    </w:p>
    <w:p w:rsidR="00172D65" w:rsidRDefault="00172D65">
      <w:pPr>
        <w:suppressAutoHyphens/>
        <w:ind w:left="226" w:hanging="226"/>
        <w:rPr>
          <w:lang w:val="en-US"/>
        </w:rPr>
      </w:pPr>
    </w:p>
    <w:p w:rsidR="00172D65" w:rsidRDefault="00172D65">
      <w:pPr>
        <w:suppressAutoHyphens/>
        <w:ind w:left="226" w:hanging="226"/>
        <w:rPr>
          <w:lang w:val="en-US"/>
        </w:rPr>
      </w:pPr>
    </w:p>
    <w:p w:rsidR="00172D65" w:rsidRDefault="00172D65">
      <w:pPr>
        <w:pBdr>
          <w:top w:val="single" w:sz="12" w:space="2" w:color="auto"/>
          <w:left w:val="single" w:sz="12" w:space="0" w:color="auto"/>
          <w:bottom w:val="single" w:sz="12" w:space="2" w:color="auto"/>
          <w:right w:val="single" w:sz="12" w:space="2" w:color="auto"/>
        </w:pBdr>
        <w:suppressAutoHyphens/>
        <w:ind w:left="226" w:hanging="226"/>
        <w:rPr>
          <w:lang w:val="en-US"/>
        </w:rPr>
      </w:pPr>
      <w:r>
        <w:rPr>
          <w:lang w:val="en-US"/>
        </w:rPr>
        <w:t xml:space="preserve"> COMMENTS:</w:t>
      </w:r>
    </w:p>
    <w:p w:rsidR="00172D65" w:rsidRDefault="00172D65">
      <w:pPr>
        <w:pBdr>
          <w:top w:val="single" w:sz="12" w:space="2" w:color="auto"/>
          <w:left w:val="single" w:sz="12" w:space="0" w:color="auto"/>
          <w:bottom w:val="single" w:sz="12" w:space="2" w:color="auto"/>
          <w:right w:val="single" w:sz="12" w:space="2" w:color="auto"/>
        </w:pBdr>
        <w:suppressAutoHyphens/>
        <w:ind w:left="226" w:hanging="226"/>
        <w:rPr>
          <w:lang w:val="en-US"/>
        </w:rPr>
      </w:pPr>
    </w:p>
    <w:p w:rsidR="00172D65" w:rsidRDefault="00172D65">
      <w:pPr>
        <w:pBdr>
          <w:top w:val="single" w:sz="12" w:space="2" w:color="auto"/>
          <w:left w:val="single" w:sz="12" w:space="0" w:color="auto"/>
          <w:bottom w:val="single" w:sz="12" w:space="2" w:color="auto"/>
          <w:right w:val="single" w:sz="12" w:space="2" w:color="auto"/>
        </w:pBdr>
        <w:suppressAutoHyphens/>
        <w:ind w:left="226" w:hanging="226"/>
        <w:rPr>
          <w:lang w:val="en-US"/>
        </w:rPr>
      </w:pPr>
    </w:p>
    <w:p w:rsidR="00172D65" w:rsidRDefault="00172D65">
      <w:pPr>
        <w:pBdr>
          <w:top w:val="single" w:sz="12" w:space="2" w:color="auto"/>
          <w:left w:val="single" w:sz="12" w:space="0" w:color="auto"/>
          <w:bottom w:val="single" w:sz="12" w:space="2" w:color="auto"/>
          <w:right w:val="single" w:sz="12" w:space="2" w:color="auto"/>
        </w:pBdr>
        <w:suppressAutoHyphens/>
        <w:ind w:left="226" w:hanging="226"/>
        <w:rPr>
          <w:lang w:val="en-US"/>
        </w:rPr>
      </w:pPr>
    </w:p>
    <w:p w:rsidR="00172D65" w:rsidRDefault="00172D65">
      <w:pPr>
        <w:pBdr>
          <w:top w:val="single" w:sz="12" w:space="2" w:color="auto"/>
          <w:left w:val="single" w:sz="12" w:space="0" w:color="auto"/>
          <w:bottom w:val="single" w:sz="12" w:space="2" w:color="auto"/>
          <w:right w:val="single" w:sz="12" w:space="2" w:color="auto"/>
        </w:pBdr>
        <w:suppressAutoHyphens/>
        <w:ind w:left="226" w:hanging="226"/>
        <w:rPr>
          <w:lang w:val="en-US"/>
        </w:rPr>
      </w:pPr>
    </w:p>
    <w:p w:rsidR="00172D65" w:rsidRDefault="00172D65">
      <w:pPr>
        <w:pBdr>
          <w:top w:val="single" w:sz="12" w:space="2" w:color="auto"/>
          <w:left w:val="single" w:sz="12" w:space="0" w:color="auto"/>
          <w:bottom w:val="single" w:sz="12" w:space="2" w:color="auto"/>
          <w:right w:val="single" w:sz="12" w:space="2" w:color="auto"/>
        </w:pBdr>
        <w:suppressAutoHyphens/>
        <w:ind w:left="226" w:hanging="226"/>
        <w:rPr>
          <w:lang w:val="en-US"/>
        </w:rPr>
      </w:pPr>
    </w:p>
    <w:p w:rsidR="00172D65" w:rsidRDefault="00172D65">
      <w:pPr>
        <w:suppressAutoHyphens/>
        <w:rPr>
          <w:sz w:val="28"/>
          <w:szCs w:val="28"/>
          <w:lang w:val="en-US"/>
        </w:rPr>
      </w:pPr>
    </w:p>
    <w:p w:rsidR="00172D65" w:rsidRDefault="00172D65">
      <w:pPr>
        <w:pStyle w:val="2"/>
        <w:suppressAutoHyphens/>
        <w:rPr>
          <w:sz w:val="24"/>
          <w:szCs w:val="24"/>
        </w:rPr>
      </w:pPr>
      <w:r>
        <w:lastRenderedPageBreak/>
        <w:t>ZAKŁAD ELEKTOMECHANIKI CHŁODNICZEJ</w:t>
      </w:r>
    </w:p>
    <w:p w:rsidR="00172D65" w:rsidRDefault="00601C3B">
      <w:pPr>
        <w:suppressAutoHyphens/>
        <w:jc w:val="center"/>
      </w:pPr>
      <w:r>
        <w:rPr>
          <w:noProof/>
          <w:lang w:val="ru-RU" w:eastAsia="ru-RU"/>
        </w:rPr>
        <w:drawing>
          <wp:inline distT="0" distB="0" distL="0" distR="0">
            <wp:extent cx="1604010" cy="422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604010" cy="422275"/>
                    </a:xfrm>
                    <a:prstGeom prst="rect">
                      <a:avLst/>
                    </a:prstGeom>
                    <a:noFill/>
                    <a:ln w="9525">
                      <a:noFill/>
                      <a:miter lim="800000"/>
                      <a:headEnd/>
                      <a:tailEnd/>
                    </a:ln>
                  </pic:spPr>
                </pic:pic>
              </a:graphicData>
            </a:graphic>
          </wp:inline>
        </w:drawing>
      </w:r>
    </w:p>
    <w:p w:rsidR="00172D65" w:rsidRDefault="00172D65">
      <w:pPr>
        <w:suppressAutoHyphens/>
        <w:jc w:val="center"/>
      </w:pPr>
    </w:p>
    <w:p w:rsidR="00172D65" w:rsidRDefault="00172D65">
      <w:pPr>
        <w:suppressAutoHyphens/>
        <w:jc w:val="center"/>
      </w:pPr>
      <w:r>
        <w:t>30-700 BOCHNIA ul. Karosek 55a</w:t>
      </w:r>
    </w:p>
    <w:p w:rsidR="00172D65" w:rsidRDefault="00172D65">
      <w:pPr>
        <w:suppressAutoHyphens/>
        <w:jc w:val="center"/>
        <w:rPr>
          <w:lang w:val="en-US"/>
        </w:rPr>
      </w:pPr>
      <w:r>
        <w:rPr>
          <w:lang w:val="en-US"/>
        </w:rPr>
        <w:t>tel. / fax (0-14) 612-82-62</w:t>
      </w:r>
    </w:p>
    <w:p w:rsidR="00172D65" w:rsidRDefault="00172D65">
      <w:pPr>
        <w:suppressAutoHyphens/>
        <w:jc w:val="center"/>
        <w:rPr>
          <w:lang w:val="en-US"/>
        </w:rPr>
      </w:pPr>
    </w:p>
    <w:p w:rsidR="00172D65" w:rsidRDefault="00172D65">
      <w:pPr>
        <w:suppressAutoHyphens/>
        <w:jc w:val="center"/>
        <w:rPr>
          <w:lang w:val="en-US"/>
        </w:rPr>
      </w:pPr>
    </w:p>
    <w:p w:rsidR="00172D65" w:rsidRDefault="00172D65">
      <w:pPr>
        <w:suppressAutoHyphens/>
        <w:jc w:val="center"/>
        <w:rPr>
          <w:lang w:val="en-US"/>
        </w:rPr>
      </w:pPr>
    </w:p>
    <w:p w:rsidR="00172D65" w:rsidRDefault="00172D65">
      <w:pPr>
        <w:suppressAutoHyphens/>
        <w:jc w:val="center"/>
        <w:rPr>
          <w:lang w:val="en-US"/>
        </w:rPr>
      </w:pPr>
    </w:p>
    <w:p w:rsidR="00172D65" w:rsidRDefault="00172D65">
      <w:pPr>
        <w:suppressAutoHyphens/>
        <w:rPr>
          <w:lang w:val="en-US"/>
        </w:rPr>
      </w:pPr>
    </w:p>
    <w:p w:rsidR="00172D65" w:rsidRDefault="00172D65">
      <w:pPr>
        <w:suppressAutoHyphens/>
        <w:jc w:val="center"/>
        <w:rPr>
          <w:lang w:val="en-US"/>
        </w:rPr>
      </w:pPr>
    </w:p>
    <w:p w:rsidR="00172D65" w:rsidRDefault="00172D65">
      <w:pPr>
        <w:suppressAutoHyphens/>
        <w:jc w:val="center"/>
        <w:rPr>
          <w:lang w:val="en-US"/>
        </w:rPr>
      </w:pPr>
    </w:p>
    <w:p w:rsidR="00172D65" w:rsidRDefault="00172D65">
      <w:pPr>
        <w:pBdr>
          <w:top w:val="threeDEmboss" w:sz="48" w:space="7" w:color="auto"/>
          <w:left w:val="threeDEmboss" w:sz="48" w:space="7" w:color="auto"/>
          <w:bottom w:val="threeDEngrave" w:sz="48" w:space="7" w:color="auto"/>
          <w:right w:val="threeDEngrave" w:sz="48" w:space="7" w:color="auto"/>
        </w:pBdr>
        <w:shd w:val="pct10" w:color="auto" w:fill="auto"/>
        <w:suppressAutoHyphens/>
        <w:jc w:val="center"/>
        <w:rPr>
          <w:lang w:val="en-US"/>
        </w:rPr>
      </w:pPr>
    </w:p>
    <w:p w:rsidR="00172D65" w:rsidRDefault="00172D65">
      <w:pPr>
        <w:pBdr>
          <w:top w:val="threeDEmboss" w:sz="48" w:space="7" w:color="auto"/>
          <w:left w:val="threeDEmboss" w:sz="48" w:space="7" w:color="auto"/>
          <w:bottom w:val="threeDEngrave" w:sz="48" w:space="7" w:color="auto"/>
          <w:right w:val="threeDEngrave" w:sz="48" w:space="7" w:color="auto"/>
        </w:pBdr>
        <w:shd w:val="pct10" w:color="auto" w:fill="auto"/>
        <w:suppressAutoHyphens/>
        <w:jc w:val="center"/>
        <w:rPr>
          <w:b/>
          <w:bCs/>
          <w:sz w:val="32"/>
          <w:szCs w:val="32"/>
          <w:lang w:val="en-US"/>
        </w:rPr>
      </w:pPr>
      <w:r>
        <w:rPr>
          <w:b/>
          <w:bCs/>
          <w:sz w:val="32"/>
          <w:szCs w:val="32"/>
          <w:lang w:val="en-US"/>
        </w:rPr>
        <w:t>OPERATING INSTRUCTIONS</w:t>
      </w:r>
    </w:p>
    <w:p w:rsidR="00172D65" w:rsidRDefault="00172D65">
      <w:pPr>
        <w:pBdr>
          <w:top w:val="threeDEmboss" w:sz="48" w:space="7" w:color="auto"/>
          <w:left w:val="threeDEmboss" w:sz="48" w:space="7" w:color="auto"/>
          <w:bottom w:val="threeDEngrave" w:sz="48" w:space="7" w:color="auto"/>
          <w:right w:val="threeDEngrave" w:sz="48" w:space="7" w:color="auto"/>
        </w:pBdr>
        <w:shd w:val="pct10" w:color="auto" w:fill="auto"/>
        <w:suppressAutoHyphens/>
        <w:rPr>
          <w:b/>
          <w:bCs/>
          <w:sz w:val="28"/>
          <w:szCs w:val="28"/>
          <w:lang w:val="en-US"/>
        </w:rPr>
      </w:pPr>
    </w:p>
    <w:p w:rsidR="00172D65" w:rsidRDefault="00172D65">
      <w:pPr>
        <w:pBdr>
          <w:top w:val="threeDEmboss" w:sz="48" w:space="7" w:color="auto"/>
          <w:left w:val="threeDEmboss" w:sz="48" w:space="7" w:color="auto"/>
          <w:bottom w:val="threeDEngrave" w:sz="48" w:space="7" w:color="auto"/>
          <w:right w:val="threeDEngrave" w:sz="48" w:space="7" w:color="auto"/>
        </w:pBdr>
        <w:shd w:val="pct10" w:color="auto" w:fill="auto"/>
        <w:suppressAutoHyphens/>
        <w:jc w:val="center"/>
        <w:rPr>
          <w:b/>
          <w:bCs/>
          <w:sz w:val="32"/>
          <w:szCs w:val="32"/>
          <w:lang w:val="en-US"/>
        </w:rPr>
      </w:pPr>
      <w:r>
        <w:rPr>
          <w:b/>
          <w:bCs/>
          <w:sz w:val="32"/>
          <w:szCs w:val="32"/>
          <w:lang w:val="en-US"/>
        </w:rPr>
        <w:t>THERMOREGULATOR</w:t>
      </w:r>
    </w:p>
    <w:p w:rsidR="00172D65" w:rsidRDefault="00172D65">
      <w:pPr>
        <w:pBdr>
          <w:top w:val="threeDEmboss" w:sz="48" w:space="7" w:color="auto"/>
          <w:left w:val="threeDEmboss" w:sz="48" w:space="7" w:color="auto"/>
          <w:bottom w:val="threeDEngrave" w:sz="48" w:space="7" w:color="auto"/>
          <w:right w:val="threeDEngrave" w:sz="48" w:space="7" w:color="auto"/>
        </w:pBdr>
        <w:shd w:val="pct10" w:color="auto" w:fill="auto"/>
        <w:suppressAutoHyphens/>
        <w:jc w:val="center"/>
        <w:rPr>
          <w:b/>
          <w:bCs/>
          <w:sz w:val="32"/>
          <w:szCs w:val="32"/>
          <w:lang w:val="en-US"/>
        </w:rPr>
      </w:pPr>
      <w:r>
        <w:rPr>
          <w:b/>
          <w:bCs/>
          <w:sz w:val="32"/>
          <w:szCs w:val="32"/>
          <w:lang w:val="en-US"/>
        </w:rPr>
        <w:t>SERIES</w:t>
      </w:r>
    </w:p>
    <w:p w:rsidR="00172D65" w:rsidRDefault="00172D65">
      <w:pPr>
        <w:pBdr>
          <w:top w:val="threeDEmboss" w:sz="48" w:space="7" w:color="auto"/>
          <w:left w:val="threeDEmboss" w:sz="48" w:space="7" w:color="auto"/>
          <w:bottom w:val="threeDEngrave" w:sz="48" w:space="7" w:color="auto"/>
          <w:right w:val="threeDEngrave" w:sz="48" w:space="7" w:color="auto"/>
        </w:pBdr>
        <w:shd w:val="pct10" w:color="auto" w:fill="auto"/>
        <w:suppressAutoHyphens/>
        <w:jc w:val="center"/>
        <w:rPr>
          <w:b/>
          <w:bCs/>
          <w:sz w:val="32"/>
          <w:szCs w:val="32"/>
          <w:lang w:val="en-US"/>
        </w:rPr>
      </w:pPr>
    </w:p>
    <w:p w:rsidR="00172D65" w:rsidRDefault="00172D65">
      <w:pPr>
        <w:pBdr>
          <w:top w:val="threeDEmboss" w:sz="48" w:space="7" w:color="auto"/>
          <w:left w:val="threeDEmboss" w:sz="48" w:space="7" w:color="auto"/>
          <w:bottom w:val="threeDEngrave" w:sz="48" w:space="7" w:color="auto"/>
          <w:right w:val="threeDEngrave" w:sz="48" w:space="7" w:color="auto"/>
        </w:pBdr>
        <w:shd w:val="pct10" w:color="auto" w:fill="auto"/>
        <w:suppressAutoHyphens/>
        <w:jc w:val="center"/>
        <w:rPr>
          <w:b/>
          <w:bCs/>
          <w:sz w:val="40"/>
          <w:szCs w:val="40"/>
          <w:lang w:val="en-US"/>
        </w:rPr>
      </w:pPr>
      <w:r>
        <w:rPr>
          <w:b/>
          <w:bCs/>
          <w:sz w:val="40"/>
          <w:szCs w:val="40"/>
          <w:lang w:val="en-US"/>
        </w:rPr>
        <w:t>MRT-2</w:t>
      </w:r>
    </w:p>
    <w:p w:rsidR="00172D65" w:rsidRDefault="00172D65">
      <w:pPr>
        <w:pBdr>
          <w:top w:val="threeDEmboss" w:sz="48" w:space="7" w:color="auto"/>
          <w:left w:val="threeDEmboss" w:sz="48" w:space="7" w:color="auto"/>
          <w:bottom w:val="threeDEngrave" w:sz="48" w:space="7" w:color="auto"/>
          <w:right w:val="threeDEngrave" w:sz="48" w:space="7" w:color="auto"/>
        </w:pBdr>
        <w:shd w:val="pct10" w:color="auto" w:fill="auto"/>
        <w:suppressAutoHyphens/>
        <w:jc w:val="center"/>
        <w:rPr>
          <w:b/>
          <w:bCs/>
          <w:sz w:val="28"/>
          <w:szCs w:val="28"/>
          <w:lang w:val="en-US"/>
        </w:rPr>
      </w:pPr>
    </w:p>
    <w:p w:rsidR="00172D65" w:rsidRDefault="00172D65">
      <w:pPr>
        <w:pBdr>
          <w:top w:val="threeDEmboss" w:sz="48" w:space="7" w:color="auto"/>
          <w:left w:val="threeDEmboss" w:sz="48" w:space="7" w:color="auto"/>
          <w:bottom w:val="threeDEngrave" w:sz="48" w:space="7" w:color="auto"/>
          <w:right w:val="threeDEngrave" w:sz="48" w:space="7" w:color="auto"/>
        </w:pBdr>
        <w:shd w:val="pct10" w:color="auto" w:fill="auto"/>
        <w:suppressAutoHyphens/>
        <w:jc w:val="center"/>
        <w:rPr>
          <w:b/>
          <w:bCs/>
          <w:sz w:val="28"/>
          <w:szCs w:val="28"/>
          <w:lang w:val="en-US"/>
        </w:rPr>
      </w:pPr>
    </w:p>
    <w:p w:rsidR="00172D65" w:rsidRDefault="00172D65">
      <w:pPr>
        <w:suppressAutoHyphens/>
        <w:jc w:val="center"/>
        <w:rPr>
          <w:b/>
          <w:bCs/>
          <w:sz w:val="28"/>
          <w:szCs w:val="28"/>
          <w:lang w:val="en-US"/>
        </w:rPr>
      </w:pPr>
    </w:p>
    <w:p w:rsidR="00172D65" w:rsidRDefault="00172D65">
      <w:pPr>
        <w:suppressAutoHyphens/>
        <w:rPr>
          <w:b/>
          <w:bCs/>
          <w:sz w:val="28"/>
          <w:szCs w:val="28"/>
          <w:lang w:val="en-US"/>
        </w:rPr>
      </w:pPr>
    </w:p>
    <w:p w:rsidR="00172D65" w:rsidRDefault="00172D65">
      <w:pPr>
        <w:suppressAutoHyphens/>
        <w:rPr>
          <w:b/>
          <w:bCs/>
          <w:sz w:val="28"/>
          <w:szCs w:val="28"/>
          <w:lang w:val="en-US"/>
        </w:rPr>
      </w:pPr>
    </w:p>
    <w:p w:rsidR="00172D65" w:rsidRDefault="00172D65">
      <w:pPr>
        <w:suppressAutoHyphens/>
        <w:jc w:val="center"/>
        <w:rPr>
          <w:b/>
          <w:bCs/>
          <w:sz w:val="28"/>
          <w:szCs w:val="28"/>
          <w:lang w:val="en-US"/>
        </w:rPr>
      </w:pPr>
    </w:p>
    <w:p w:rsidR="00172D65" w:rsidRDefault="00172D65">
      <w:pPr>
        <w:suppressAutoHyphens/>
        <w:jc w:val="center"/>
        <w:rPr>
          <w:b/>
          <w:bCs/>
          <w:sz w:val="28"/>
          <w:szCs w:val="28"/>
          <w:lang w:val="en-US"/>
        </w:rPr>
      </w:pPr>
    </w:p>
    <w:p w:rsidR="00172D65" w:rsidRDefault="00172D65">
      <w:pPr>
        <w:suppressAutoHyphens/>
        <w:jc w:val="center"/>
        <w:rPr>
          <w:b/>
          <w:bCs/>
          <w:sz w:val="28"/>
          <w:szCs w:val="28"/>
          <w:lang w:val="en-US"/>
        </w:rPr>
      </w:pPr>
    </w:p>
    <w:p w:rsidR="00172D65" w:rsidRDefault="00172D65">
      <w:pPr>
        <w:suppressAutoHyphens/>
        <w:jc w:val="center"/>
        <w:rPr>
          <w:b/>
          <w:bCs/>
          <w:sz w:val="28"/>
          <w:szCs w:val="28"/>
          <w:lang w:val="en-US"/>
        </w:rPr>
      </w:pPr>
    </w:p>
    <w:p w:rsidR="00172D65" w:rsidRDefault="00172D65">
      <w:pPr>
        <w:suppressAutoHyphens/>
        <w:jc w:val="center"/>
        <w:rPr>
          <w:b/>
          <w:bCs/>
          <w:sz w:val="28"/>
          <w:szCs w:val="28"/>
          <w:lang w:val="en-US"/>
        </w:rPr>
      </w:pPr>
    </w:p>
    <w:p w:rsidR="00172D65" w:rsidRDefault="00172D65">
      <w:pPr>
        <w:pStyle w:val="a4"/>
        <w:suppressAutoHyphens/>
        <w:rPr>
          <w:lang w:val="en-US"/>
        </w:rPr>
      </w:pPr>
      <w:r>
        <w:rPr>
          <w:lang w:val="en-US"/>
        </w:rPr>
        <w:lastRenderedPageBreak/>
        <w:t>*** Functions are activated with the setting FC = 2</w:t>
      </w:r>
    </w:p>
    <w:p w:rsidR="00172D65" w:rsidRDefault="00172D65">
      <w:pPr>
        <w:pStyle w:val="a4"/>
        <w:suppressAutoHyphens/>
        <w:rPr>
          <w:lang w:val="en-US"/>
        </w:rPr>
      </w:pPr>
    </w:p>
    <w:p w:rsidR="00172D65" w:rsidRDefault="00172D65">
      <w:pPr>
        <w:pStyle w:val="a3"/>
        <w:suppressAutoHyphens/>
        <w:rPr>
          <w:lang w:val="en-US"/>
        </w:rPr>
      </w:pPr>
      <w:r>
        <w:rPr>
          <w:lang w:val="en-US"/>
        </w:rPr>
        <w:t xml:space="preserve">CONNECTING THE REGULATOR TO THE REFRIGERATING SYSTEM </w:t>
      </w:r>
    </w:p>
    <w:p w:rsidR="00172D65" w:rsidRDefault="00172D65">
      <w:pPr>
        <w:pStyle w:val="a3"/>
        <w:suppressAutoHyphens/>
        <w:rPr>
          <w:lang w:val="en-US"/>
        </w:rPr>
      </w:pPr>
    </w:p>
    <w:p w:rsidR="00172D65" w:rsidRDefault="00172D65">
      <w:pPr>
        <w:suppressAutoHyphens/>
        <w:rPr>
          <w:sz w:val="22"/>
          <w:szCs w:val="22"/>
          <w:lang w:val="en-US"/>
        </w:rPr>
      </w:pPr>
      <w:r>
        <w:rPr>
          <w:sz w:val="22"/>
          <w:szCs w:val="22"/>
          <w:lang w:val="en-US"/>
        </w:rPr>
        <w:t xml:space="preserve">In order to connect the </w:t>
      </w:r>
      <w:proofErr w:type="gramStart"/>
      <w:r>
        <w:rPr>
          <w:sz w:val="22"/>
          <w:szCs w:val="22"/>
          <w:lang w:val="en-US"/>
        </w:rPr>
        <w:t>regulator to the refrigerating system proceed</w:t>
      </w:r>
      <w:proofErr w:type="gramEnd"/>
      <w:r>
        <w:rPr>
          <w:sz w:val="22"/>
          <w:szCs w:val="22"/>
          <w:lang w:val="en-US"/>
        </w:rPr>
        <w:t xml:space="preserve"> as follows:</w:t>
      </w:r>
    </w:p>
    <w:p w:rsidR="00172D65" w:rsidRDefault="00172D65">
      <w:pPr>
        <w:suppressAutoHyphens/>
        <w:rPr>
          <w:sz w:val="22"/>
          <w:szCs w:val="22"/>
          <w:lang w:val="en-US"/>
        </w:rPr>
      </w:pPr>
    </w:p>
    <w:p w:rsidR="00172D65" w:rsidRDefault="00172D65">
      <w:pPr>
        <w:numPr>
          <w:ilvl w:val="0"/>
          <w:numId w:val="15"/>
        </w:numPr>
        <w:suppressAutoHyphens/>
        <w:jc w:val="both"/>
        <w:rPr>
          <w:lang w:val="en-US"/>
        </w:rPr>
      </w:pPr>
      <w:r>
        <w:rPr>
          <w:sz w:val="22"/>
          <w:szCs w:val="22"/>
          <w:lang w:val="en-US"/>
        </w:rPr>
        <w:t>Make the hole in the refrigerating system for mounting the reading and setting panel</w:t>
      </w:r>
    </w:p>
    <w:p w:rsidR="00172D65" w:rsidRDefault="00601C3B">
      <w:pPr>
        <w:suppressAutoHyphens/>
        <w:jc w:val="center"/>
      </w:pPr>
      <w:r>
        <w:rPr>
          <w:noProof/>
          <w:lang w:val="ru-RU" w:eastAsia="ru-RU"/>
        </w:rPr>
        <w:drawing>
          <wp:inline distT="0" distB="0" distL="0" distR="0">
            <wp:extent cx="2489835" cy="15049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2489835" cy="1504950"/>
                    </a:xfrm>
                    <a:prstGeom prst="rect">
                      <a:avLst/>
                    </a:prstGeom>
                    <a:noFill/>
                    <a:ln w="9525">
                      <a:noFill/>
                      <a:miter lim="800000"/>
                      <a:headEnd/>
                      <a:tailEnd/>
                    </a:ln>
                  </pic:spPr>
                </pic:pic>
              </a:graphicData>
            </a:graphic>
          </wp:inline>
        </w:drawing>
      </w:r>
    </w:p>
    <w:p w:rsidR="00172D65" w:rsidRDefault="00172D65">
      <w:pPr>
        <w:numPr>
          <w:ilvl w:val="0"/>
          <w:numId w:val="15"/>
        </w:numPr>
        <w:suppressAutoHyphens/>
        <w:jc w:val="both"/>
        <w:rPr>
          <w:sz w:val="22"/>
          <w:szCs w:val="22"/>
          <w:lang w:val="en-US"/>
        </w:rPr>
      </w:pPr>
      <w:r>
        <w:rPr>
          <w:sz w:val="22"/>
          <w:szCs w:val="22"/>
          <w:lang w:val="en-US"/>
        </w:rPr>
        <w:t>Place the panel in the made hole.</w:t>
      </w:r>
    </w:p>
    <w:p w:rsidR="00172D65" w:rsidRDefault="00172D65">
      <w:pPr>
        <w:numPr>
          <w:ilvl w:val="0"/>
          <w:numId w:val="15"/>
        </w:numPr>
        <w:suppressAutoHyphens/>
        <w:jc w:val="both"/>
        <w:rPr>
          <w:sz w:val="22"/>
          <w:szCs w:val="22"/>
          <w:lang w:val="en-US"/>
        </w:rPr>
      </w:pPr>
      <w:r>
        <w:rPr>
          <w:sz w:val="22"/>
          <w:szCs w:val="22"/>
          <w:lang w:val="en-US"/>
        </w:rPr>
        <w:t xml:space="preserve">Fit the control panel in the convenient location paying attention to the ambient temperature, which must not exceed 40 </w:t>
      </w:r>
      <w:r>
        <w:rPr>
          <w:sz w:val="22"/>
          <w:szCs w:val="22"/>
          <w:vertAlign w:val="superscript"/>
          <w:lang w:val="en-US"/>
        </w:rPr>
        <w:t>O</w:t>
      </w:r>
      <w:r>
        <w:rPr>
          <w:sz w:val="22"/>
          <w:szCs w:val="22"/>
          <w:lang w:val="en-US"/>
        </w:rPr>
        <w:t>C.</w:t>
      </w:r>
    </w:p>
    <w:p w:rsidR="00172D65" w:rsidRDefault="00172D65">
      <w:pPr>
        <w:numPr>
          <w:ilvl w:val="0"/>
          <w:numId w:val="15"/>
        </w:numPr>
        <w:suppressAutoHyphens/>
        <w:jc w:val="both"/>
        <w:rPr>
          <w:sz w:val="22"/>
          <w:szCs w:val="22"/>
          <w:lang w:val="en-US"/>
        </w:rPr>
      </w:pPr>
      <w:r>
        <w:rPr>
          <w:sz w:val="22"/>
          <w:szCs w:val="22"/>
          <w:lang w:val="en-US"/>
        </w:rPr>
        <w:t>Connect the reading and setting panel with the control panel using the strip cord</w:t>
      </w:r>
    </w:p>
    <w:p w:rsidR="00172D65" w:rsidRDefault="00172D65">
      <w:pPr>
        <w:numPr>
          <w:ilvl w:val="0"/>
          <w:numId w:val="15"/>
        </w:numPr>
        <w:suppressAutoHyphens/>
        <w:jc w:val="both"/>
        <w:rPr>
          <w:sz w:val="22"/>
          <w:szCs w:val="22"/>
          <w:lang w:val="en-US"/>
        </w:rPr>
      </w:pPr>
      <w:r>
        <w:rPr>
          <w:lang w:val="en-US"/>
        </w:rPr>
        <w:t>Place the control probe inside the cooling chamber in the place most convenient for taking temperature measurements, and at the same time protected from being accidentally damaged by stored food products. This probe is equipped with black wire.</w:t>
      </w:r>
    </w:p>
    <w:p w:rsidR="00172D65" w:rsidRDefault="00172D65">
      <w:pPr>
        <w:numPr>
          <w:ilvl w:val="0"/>
          <w:numId w:val="15"/>
        </w:numPr>
        <w:suppressAutoHyphens/>
        <w:jc w:val="both"/>
        <w:rPr>
          <w:sz w:val="22"/>
          <w:szCs w:val="22"/>
          <w:lang w:val="en-US"/>
        </w:rPr>
      </w:pPr>
      <w:r>
        <w:rPr>
          <w:sz w:val="22"/>
          <w:szCs w:val="22"/>
          <w:lang w:val="en-US"/>
        </w:rPr>
        <w:t>Place the defrosting probe (probes) on the evaporator in the place where the lowest temperature exists. This probe is equipped with white wire.</w:t>
      </w:r>
    </w:p>
    <w:p w:rsidR="00172D65" w:rsidRDefault="00172D65">
      <w:pPr>
        <w:numPr>
          <w:ilvl w:val="0"/>
          <w:numId w:val="15"/>
        </w:numPr>
        <w:suppressAutoHyphens/>
        <w:jc w:val="both"/>
        <w:rPr>
          <w:sz w:val="22"/>
          <w:szCs w:val="22"/>
          <w:lang w:val="en-US"/>
        </w:rPr>
      </w:pPr>
      <w:r>
        <w:rPr>
          <w:sz w:val="22"/>
          <w:szCs w:val="22"/>
          <w:lang w:val="en-US"/>
        </w:rPr>
        <w:t>In the case of using the alarm mode, place the alarm sensor on the condenser or the filter</w:t>
      </w:r>
    </w:p>
    <w:p w:rsidR="00172D65" w:rsidRDefault="00172D65">
      <w:pPr>
        <w:numPr>
          <w:ilvl w:val="0"/>
          <w:numId w:val="15"/>
        </w:numPr>
        <w:suppressAutoHyphens/>
        <w:jc w:val="both"/>
        <w:rPr>
          <w:sz w:val="22"/>
          <w:szCs w:val="22"/>
          <w:lang w:val="en-US"/>
        </w:rPr>
      </w:pPr>
      <w:r>
        <w:rPr>
          <w:sz w:val="22"/>
          <w:szCs w:val="22"/>
          <w:lang w:val="en-US"/>
        </w:rPr>
        <w:t>Hook up the regulator according to the markings indicated on the name plate</w:t>
      </w:r>
    </w:p>
    <w:p w:rsidR="00172D65" w:rsidRDefault="00172D65">
      <w:pPr>
        <w:suppressAutoHyphens/>
        <w:jc w:val="both"/>
        <w:rPr>
          <w:lang w:val="en-US"/>
        </w:rPr>
      </w:pPr>
    </w:p>
    <w:p w:rsidR="00172D65" w:rsidRDefault="00172D65">
      <w:pPr>
        <w:suppressAutoHyphens/>
        <w:rPr>
          <w:sz w:val="22"/>
          <w:szCs w:val="22"/>
          <w:lang w:val="en-US"/>
        </w:rPr>
      </w:pPr>
    </w:p>
    <w:p w:rsidR="00172D65" w:rsidRDefault="00172D65">
      <w:pPr>
        <w:suppressAutoHyphens/>
        <w:rPr>
          <w:sz w:val="22"/>
          <w:szCs w:val="22"/>
          <w:lang w:val="en-US"/>
        </w:rPr>
      </w:pPr>
    </w:p>
    <w:p w:rsidR="00172D65" w:rsidRDefault="00172D65">
      <w:pPr>
        <w:suppressAutoHyphens/>
        <w:rPr>
          <w:sz w:val="22"/>
          <w:szCs w:val="22"/>
          <w:lang w:val="en-US"/>
        </w:rPr>
      </w:pPr>
    </w:p>
    <w:p w:rsidR="00172D65" w:rsidRDefault="00172D65">
      <w:pPr>
        <w:suppressAutoHyphens/>
        <w:rPr>
          <w:sz w:val="22"/>
          <w:szCs w:val="22"/>
          <w:lang w:val="en-US"/>
        </w:rPr>
      </w:pPr>
    </w:p>
    <w:p w:rsidR="00172D65" w:rsidRDefault="00172D65">
      <w:pPr>
        <w:pStyle w:val="a4"/>
        <w:suppressAutoHyphens/>
        <w:jc w:val="both"/>
        <w:rPr>
          <w:lang w:val="en-US"/>
        </w:rPr>
      </w:pPr>
      <w:r>
        <w:rPr>
          <w:lang w:val="en-US"/>
        </w:rPr>
        <w:lastRenderedPageBreak/>
        <w:t>This instruction is intended for MRT-2 series regulators.</w:t>
      </w:r>
    </w:p>
    <w:p w:rsidR="00172D65" w:rsidRDefault="00172D65">
      <w:pPr>
        <w:pStyle w:val="a4"/>
        <w:suppressAutoHyphens/>
        <w:jc w:val="both"/>
        <w:rPr>
          <w:lang w:val="en-US"/>
        </w:rPr>
      </w:pPr>
      <w:r>
        <w:rPr>
          <w:lang w:val="en-US"/>
        </w:rPr>
        <w:t>The series comprises the following regulators:</w:t>
      </w:r>
    </w:p>
    <w:p w:rsidR="00172D65" w:rsidRDefault="00172D65">
      <w:pPr>
        <w:pStyle w:val="a4"/>
        <w:numPr>
          <w:ilvl w:val="0"/>
          <w:numId w:val="28"/>
        </w:numPr>
        <w:suppressAutoHyphens/>
        <w:jc w:val="both"/>
        <w:rPr>
          <w:lang w:val="de-DE"/>
        </w:rPr>
      </w:pPr>
      <w:r>
        <w:rPr>
          <w:lang w:val="de-DE"/>
        </w:rPr>
        <w:t>MRT-2/C</w:t>
      </w:r>
    </w:p>
    <w:p w:rsidR="00172D65" w:rsidRDefault="00172D65">
      <w:pPr>
        <w:pStyle w:val="a4"/>
        <w:numPr>
          <w:ilvl w:val="0"/>
          <w:numId w:val="28"/>
        </w:numPr>
        <w:suppressAutoHyphens/>
        <w:jc w:val="both"/>
        <w:rPr>
          <w:lang w:val="de-DE"/>
        </w:rPr>
      </w:pPr>
      <w:r>
        <w:rPr>
          <w:lang w:val="de-DE"/>
        </w:rPr>
        <w:t>MRT-2/K</w:t>
      </w:r>
    </w:p>
    <w:p w:rsidR="00172D65" w:rsidRDefault="00172D65">
      <w:pPr>
        <w:pStyle w:val="a4"/>
        <w:numPr>
          <w:ilvl w:val="0"/>
          <w:numId w:val="28"/>
        </w:numPr>
        <w:suppressAutoHyphens/>
        <w:jc w:val="both"/>
        <w:rPr>
          <w:lang w:val="de-DE"/>
        </w:rPr>
      </w:pPr>
      <w:r>
        <w:rPr>
          <w:lang w:val="de-DE"/>
        </w:rPr>
        <w:t>MRT-2/CW</w:t>
      </w:r>
    </w:p>
    <w:p w:rsidR="00172D65" w:rsidRDefault="00172D65">
      <w:pPr>
        <w:pStyle w:val="a4"/>
        <w:numPr>
          <w:ilvl w:val="0"/>
          <w:numId w:val="28"/>
        </w:numPr>
        <w:suppressAutoHyphens/>
        <w:jc w:val="both"/>
        <w:rPr>
          <w:lang w:val="de-DE"/>
        </w:rPr>
      </w:pPr>
      <w:r>
        <w:rPr>
          <w:lang w:val="de-DE"/>
        </w:rPr>
        <w:t>MRT-2/E</w:t>
      </w:r>
    </w:p>
    <w:p w:rsidR="00172D65" w:rsidRDefault="00172D65">
      <w:pPr>
        <w:pStyle w:val="a4"/>
        <w:numPr>
          <w:ilvl w:val="0"/>
          <w:numId w:val="28"/>
        </w:numPr>
        <w:suppressAutoHyphens/>
        <w:jc w:val="both"/>
        <w:rPr>
          <w:lang w:val="en-US"/>
        </w:rPr>
      </w:pPr>
      <w:r>
        <w:rPr>
          <w:lang w:val="en-US"/>
        </w:rPr>
        <w:t>MRT-2/D</w:t>
      </w:r>
    </w:p>
    <w:p w:rsidR="00172D65" w:rsidRDefault="00172D65">
      <w:pPr>
        <w:pStyle w:val="a4"/>
        <w:suppressAutoHyphens/>
        <w:jc w:val="both"/>
        <w:rPr>
          <w:lang w:val="en-US"/>
        </w:rPr>
      </w:pPr>
      <w:r>
        <w:rPr>
          <w:lang w:val="en-US"/>
        </w:rPr>
        <w:t>These regulators differ from each other in the number of control outputs, sensor length and programmed parameters (programmed parameters can be modified in the settings mode).</w:t>
      </w:r>
    </w:p>
    <w:p w:rsidR="00172D65" w:rsidRDefault="00172D65">
      <w:pPr>
        <w:pStyle w:val="a4"/>
        <w:suppressAutoHyphens/>
        <w:jc w:val="both"/>
        <w:rPr>
          <w:lang w:val="en-US"/>
        </w:rPr>
      </w:pPr>
      <w:r>
        <w:rPr>
          <w:lang w:val="en-US"/>
        </w:rPr>
        <w:t xml:space="preserve">All the basic parameters of a given type of regulator are provided on the name plate affixed to the housing </w:t>
      </w:r>
    </w:p>
    <w:p w:rsidR="00172D65" w:rsidRDefault="00172D65">
      <w:pPr>
        <w:pStyle w:val="a4"/>
        <w:suppressAutoHyphens/>
        <w:jc w:val="both"/>
        <w:rPr>
          <w:lang w:val="en-US"/>
        </w:rPr>
      </w:pPr>
    </w:p>
    <w:p w:rsidR="00172D65" w:rsidRDefault="00172D65">
      <w:pPr>
        <w:pStyle w:val="a4"/>
        <w:suppressAutoHyphens/>
        <w:jc w:val="both"/>
        <w:rPr>
          <w:lang w:val="en-US"/>
        </w:rPr>
      </w:pPr>
      <w:r>
        <w:rPr>
          <w:lang w:val="en-US"/>
        </w:rPr>
        <w:t xml:space="preserve">MRT-2 series temperature regulator is a universal microprocessor-based temperature controller designed for use in refrigerating systems. The regulator consists of two elements interconnected by a disconnectable wire: </w:t>
      </w:r>
    </w:p>
    <w:p w:rsidR="00172D65" w:rsidRDefault="00172D65">
      <w:pPr>
        <w:pStyle w:val="a4"/>
        <w:numPr>
          <w:ilvl w:val="0"/>
          <w:numId w:val="28"/>
        </w:numPr>
        <w:suppressAutoHyphens/>
        <w:jc w:val="both"/>
        <w:rPr>
          <w:lang w:val="en-US"/>
        </w:rPr>
      </w:pPr>
      <w:r>
        <w:rPr>
          <w:lang w:val="en-US"/>
        </w:rPr>
        <w:t>reading and setting panel</w:t>
      </w:r>
    </w:p>
    <w:p w:rsidR="00172D65" w:rsidRDefault="00172D65">
      <w:pPr>
        <w:pStyle w:val="a4"/>
        <w:numPr>
          <w:ilvl w:val="0"/>
          <w:numId w:val="28"/>
        </w:numPr>
        <w:suppressAutoHyphens/>
        <w:jc w:val="both"/>
        <w:rPr>
          <w:lang w:val="en-US"/>
        </w:rPr>
      </w:pPr>
      <w:r>
        <w:rPr>
          <w:lang w:val="en-US"/>
        </w:rPr>
        <w:t>control panel</w:t>
      </w:r>
    </w:p>
    <w:p w:rsidR="00172D65" w:rsidRDefault="00172D65">
      <w:pPr>
        <w:pStyle w:val="a4"/>
        <w:suppressAutoHyphens/>
        <w:jc w:val="both"/>
        <w:rPr>
          <w:lang w:val="en-US"/>
        </w:rPr>
      </w:pPr>
    </w:p>
    <w:p w:rsidR="00172D65" w:rsidRDefault="00172D65">
      <w:pPr>
        <w:pStyle w:val="30"/>
        <w:suppressAutoHyphens/>
        <w:rPr>
          <w:lang w:val="en-US"/>
        </w:rPr>
      </w:pPr>
      <w:r>
        <w:rPr>
          <w:lang w:val="en-US"/>
        </w:rPr>
        <w:t xml:space="preserve">Besides the basic function of MRT-2 regulator of controlling the unit, so as to achieve the set temperature and maintain it within the specified limits, it also incorporates other functions: </w:t>
      </w:r>
    </w:p>
    <w:p w:rsidR="00172D65" w:rsidRDefault="00172D65">
      <w:pPr>
        <w:numPr>
          <w:ilvl w:val="1"/>
          <w:numId w:val="28"/>
        </w:numPr>
        <w:tabs>
          <w:tab w:val="clear" w:pos="1440"/>
          <w:tab w:val="num" w:pos="360"/>
        </w:tabs>
        <w:suppressAutoHyphens/>
        <w:ind w:left="360"/>
        <w:jc w:val="both"/>
        <w:rPr>
          <w:sz w:val="22"/>
          <w:szCs w:val="22"/>
          <w:lang w:val="en-US"/>
        </w:rPr>
      </w:pPr>
      <w:r>
        <w:rPr>
          <w:sz w:val="22"/>
          <w:szCs w:val="22"/>
          <w:lang w:val="en-US"/>
        </w:rPr>
        <w:t>Automatic defrosting performed in the three different optional modes:</w:t>
      </w:r>
    </w:p>
    <w:p w:rsidR="00172D65" w:rsidRDefault="00172D65">
      <w:pPr>
        <w:numPr>
          <w:ilvl w:val="0"/>
          <w:numId w:val="20"/>
        </w:numPr>
        <w:tabs>
          <w:tab w:val="clear" w:pos="720"/>
        </w:tabs>
        <w:suppressAutoHyphens/>
        <w:jc w:val="both"/>
        <w:rPr>
          <w:sz w:val="22"/>
          <w:szCs w:val="22"/>
          <w:lang w:val="en-US"/>
        </w:rPr>
      </w:pPr>
      <w:r>
        <w:rPr>
          <w:sz w:val="22"/>
          <w:szCs w:val="22"/>
          <w:lang w:val="en-US"/>
        </w:rPr>
        <w:t>convection defrosting; (MRT-2/C, /K, /CW, /E, /D)</w:t>
      </w:r>
    </w:p>
    <w:p w:rsidR="00172D65" w:rsidRDefault="00172D65">
      <w:pPr>
        <w:numPr>
          <w:ilvl w:val="0"/>
          <w:numId w:val="20"/>
        </w:numPr>
        <w:tabs>
          <w:tab w:val="clear" w:pos="720"/>
        </w:tabs>
        <w:suppressAutoHyphens/>
        <w:jc w:val="both"/>
        <w:rPr>
          <w:sz w:val="22"/>
          <w:szCs w:val="22"/>
          <w:lang w:val="en-US"/>
        </w:rPr>
      </w:pPr>
      <w:r>
        <w:rPr>
          <w:sz w:val="22"/>
          <w:szCs w:val="22"/>
          <w:lang w:val="en-US"/>
        </w:rPr>
        <w:t>defrosting by means of heaters; (MRT-2/D, /E)</w:t>
      </w:r>
    </w:p>
    <w:p w:rsidR="00172D65" w:rsidRDefault="00172D65">
      <w:pPr>
        <w:numPr>
          <w:ilvl w:val="0"/>
          <w:numId w:val="20"/>
        </w:numPr>
        <w:tabs>
          <w:tab w:val="clear" w:pos="720"/>
        </w:tabs>
        <w:suppressAutoHyphens/>
        <w:jc w:val="both"/>
        <w:rPr>
          <w:sz w:val="22"/>
          <w:szCs w:val="22"/>
          <w:lang w:val="de-DE"/>
        </w:rPr>
      </w:pPr>
      <w:proofErr w:type="gramStart"/>
      <w:r>
        <w:rPr>
          <w:sz w:val="22"/>
          <w:szCs w:val="22"/>
          <w:lang w:val="en-US"/>
        </w:rPr>
        <w:t>hot</w:t>
      </w:r>
      <w:proofErr w:type="gramEnd"/>
      <w:r>
        <w:rPr>
          <w:sz w:val="22"/>
          <w:szCs w:val="22"/>
          <w:lang w:val="en-US"/>
        </w:rPr>
        <w:t xml:space="preserve"> steam defrosting. </w:t>
      </w:r>
      <w:r>
        <w:rPr>
          <w:sz w:val="22"/>
          <w:szCs w:val="22"/>
          <w:lang w:val="de-DE"/>
        </w:rPr>
        <w:t>(MRT-2/E, /D)</w:t>
      </w:r>
    </w:p>
    <w:p w:rsidR="00172D65" w:rsidRDefault="00172D65">
      <w:pPr>
        <w:pStyle w:val="a4"/>
        <w:suppressAutoHyphens/>
        <w:ind w:left="360"/>
        <w:jc w:val="both"/>
        <w:rPr>
          <w:lang w:val="en-US"/>
        </w:rPr>
      </w:pPr>
      <w:r>
        <w:rPr>
          <w:lang w:val="en-US"/>
        </w:rPr>
        <w:t>This mode is controlled by one or two temperature probes and protected with time switch limiting the excessively long defrosting time.</w:t>
      </w:r>
    </w:p>
    <w:p w:rsidR="00172D65" w:rsidRDefault="00172D65">
      <w:pPr>
        <w:pStyle w:val="a4"/>
        <w:numPr>
          <w:ilvl w:val="1"/>
          <w:numId w:val="28"/>
        </w:numPr>
        <w:tabs>
          <w:tab w:val="clear" w:pos="1440"/>
          <w:tab w:val="left" w:pos="-1440"/>
          <w:tab w:val="num" w:pos="360"/>
        </w:tabs>
        <w:suppressAutoHyphens/>
        <w:ind w:left="360"/>
        <w:jc w:val="both"/>
        <w:rPr>
          <w:lang w:val="en-US"/>
        </w:rPr>
      </w:pPr>
      <w:r>
        <w:rPr>
          <w:lang w:val="en-US"/>
        </w:rPr>
        <w:t>Dripping mode.</w:t>
      </w:r>
    </w:p>
    <w:p w:rsidR="00172D65" w:rsidRDefault="00172D65">
      <w:pPr>
        <w:pStyle w:val="a4"/>
        <w:numPr>
          <w:ilvl w:val="1"/>
          <w:numId w:val="28"/>
        </w:numPr>
        <w:tabs>
          <w:tab w:val="clear" w:pos="1440"/>
          <w:tab w:val="num" w:pos="360"/>
        </w:tabs>
        <w:suppressAutoHyphens/>
        <w:ind w:left="360"/>
        <w:jc w:val="both"/>
        <w:rPr>
          <w:lang w:val="en-US"/>
        </w:rPr>
      </w:pPr>
      <w:r>
        <w:rPr>
          <w:lang w:val="en-US"/>
        </w:rPr>
        <w:t>Temperature display blocking during defrosting and dripping with time delay of exiting the block mode.</w:t>
      </w:r>
    </w:p>
    <w:p w:rsidR="00172D65" w:rsidRDefault="00172D65">
      <w:pPr>
        <w:pStyle w:val="a4"/>
        <w:numPr>
          <w:ilvl w:val="1"/>
          <w:numId w:val="28"/>
        </w:numPr>
        <w:tabs>
          <w:tab w:val="clear" w:pos="1440"/>
          <w:tab w:val="num" w:pos="360"/>
        </w:tabs>
        <w:suppressAutoHyphens/>
        <w:ind w:left="360"/>
        <w:jc w:val="both"/>
        <w:rPr>
          <w:lang w:val="en-US"/>
        </w:rPr>
      </w:pPr>
      <w:r>
        <w:rPr>
          <w:lang w:val="en-US"/>
        </w:rPr>
        <w:t xml:space="preserve">Monitoring and acoustic signaling of exceeding the condenser temperature. This is performed by the third probe, which can be set as additional defrosting probe or as the probe monitoring condenser temperature. </w:t>
      </w:r>
    </w:p>
    <w:p w:rsidR="00172D65" w:rsidRDefault="00172D65">
      <w:pPr>
        <w:pStyle w:val="a4"/>
        <w:numPr>
          <w:ilvl w:val="1"/>
          <w:numId w:val="28"/>
        </w:numPr>
        <w:tabs>
          <w:tab w:val="clear" w:pos="1440"/>
          <w:tab w:val="num" w:pos="360"/>
        </w:tabs>
        <w:suppressAutoHyphens/>
        <w:ind w:left="360"/>
        <w:jc w:val="both"/>
        <w:rPr>
          <w:lang w:val="en-US"/>
        </w:rPr>
      </w:pPr>
      <w:r>
        <w:rPr>
          <w:lang w:val="en-US"/>
        </w:rPr>
        <w:t xml:space="preserve">The function allowing </w:t>
      </w:r>
      <w:proofErr w:type="gramStart"/>
      <w:r>
        <w:rPr>
          <w:lang w:val="en-US"/>
        </w:rPr>
        <w:t>to set</w:t>
      </w:r>
      <w:proofErr w:type="gramEnd"/>
      <w:r>
        <w:rPr>
          <w:lang w:val="en-US"/>
        </w:rPr>
        <w:t xml:space="preserve"> up different control temperatures for day and night operation mode.</w:t>
      </w:r>
    </w:p>
    <w:p w:rsidR="00172D65" w:rsidRDefault="00172D65">
      <w:pPr>
        <w:pStyle w:val="a4"/>
        <w:numPr>
          <w:ilvl w:val="1"/>
          <w:numId w:val="28"/>
        </w:numPr>
        <w:tabs>
          <w:tab w:val="clear" w:pos="1440"/>
          <w:tab w:val="num" w:pos="360"/>
        </w:tabs>
        <w:suppressAutoHyphens/>
        <w:ind w:left="360"/>
        <w:jc w:val="both"/>
        <w:rPr>
          <w:lang w:val="en-US"/>
        </w:rPr>
      </w:pPr>
      <w:r>
        <w:rPr>
          <w:lang w:val="en-US"/>
        </w:rPr>
        <w:t>Monitoring and signaling damage of temperature probes.</w:t>
      </w:r>
    </w:p>
    <w:p w:rsidR="00172D65" w:rsidRDefault="00172D65">
      <w:pPr>
        <w:pStyle w:val="a4"/>
        <w:suppressAutoHyphens/>
        <w:jc w:val="both"/>
        <w:rPr>
          <w:lang w:val="en-US"/>
        </w:rPr>
      </w:pPr>
    </w:p>
    <w:p w:rsidR="00172D65" w:rsidRDefault="00172D65">
      <w:pPr>
        <w:suppressAutoHyphens/>
        <w:jc w:val="center"/>
      </w:pPr>
      <w:r>
        <w:object w:dxaOrig="6701" w:dyaOrig="8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417.6pt" o:ole="">
            <v:imagedata r:id="rId7" o:title=""/>
          </v:shape>
          <o:OLEObject Type="Embed" ProgID="CorelDRAW.Graphic.9" ShapeID="_x0000_i1025" DrawAspect="Content" ObjectID="_1388580092" r:id="rId8"/>
        </w:object>
      </w:r>
    </w:p>
    <w:p w:rsidR="00172D65" w:rsidRDefault="00172D65">
      <w:pPr>
        <w:suppressAutoHyphens/>
        <w:jc w:val="center"/>
      </w:pPr>
    </w:p>
    <w:p w:rsidR="00172D65" w:rsidRDefault="00172D65">
      <w:pPr>
        <w:suppressAutoHyphens/>
        <w:jc w:val="center"/>
      </w:pPr>
    </w:p>
    <w:p w:rsidR="00172D65" w:rsidRDefault="00172D65">
      <w:pPr>
        <w:suppressAutoHyphens/>
        <w:jc w:val="center"/>
      </w:pPr>
    </w:p>
    <w:p w:rsidR="00172D65" w:rsidRDefault="00172D65">
      <w:pPr>
        <w:suppressAutoHyphens/>
        <w:jc w:val="center"/>
      </w:pPr>
    </w:p>
    <w:p w:rsidR="00172D65" w:rsidRDefault="00172D65">
      <w:pPr>
        <w:suppressAutoHyphens/>
        <w:jc w:val="center"/>
      </w:pPr>
    </w:p>
    <w:p w:rsidR="00172D65" w:rsidRDefault="00172D65">
      <w:pPr>
        <w:suppressAutoHyphens/>
        <w:rPr>
          <w:sz w:val="22"/>
          <w:szCs w:val="22"/>
        </w:rPr>
      </w:pPr>
    </w:p>
    <w:p w:rsidR="00172D65" w:rsidRDefault="00172D65">
      <w:pPr>
        <w:suppressAutoHyphens/>
        <w:rPr>
          <w:sz w:val="22"/>
          <w:szCs w:val="22"/>
          <w:lang w:val="en-US"/>
        </w:rPr>
      </w:pPr>
      <w:r>
        <w:rPr>
          <w:sz w:val="22"/>
          <w:szCs w:val="22"/>
          <w:lang w:val="en-US"/>
        </w:rPr>
        <w:lastRenderedPageBreak/>
        <w:t>TECHNICAL DATA</w:t>
      </w:r>
    </w:p>
    <w:p w:rsidR="00172D65" w:rsidRDefault="00172D65">
      <w:pPr>
        <w:suppressAutoHyphens/>
        <w:rPr>
          <w:sz w:val="22"/>
          <w:szCs w:val="22"/>
          <w:lang w:val="en-US"/>
        </w:rPr>
      </w:pPr>
    </w:p>
    <w:p w:rsidR="00172D65" w:rsidRDefault="00172D65">
      <w:pPr>
        <w:numPr>
          <w:ilvl w:val="0"/>
          <w:numId w:val="4"/>
        </w:numPr>
        <w:tabs>
          <w:tab w:val="right" w:pos="-900"/>
          <w:tab w:val="left" w:pos="-360"/>
          <w:tab w:val="right" w:pos="840"/>
          <w:tab w:val="right" w:pos="6660"/>
        </w:tabs>
        <w:suppressAutoHyphens/>
        <w:rPr>
          <w:sz w:val="22"/>
          <w:szCs w:val="22"/>
          <w:lang w:val="en-US"/>
        </w:rPr>
      </w:pPr>
      <w:r>
        <w:rPr>
          <w:sz w:val="22"/>
          <w:szCs w:val="22"/>
          <w:lang w:val="en-US"/>
        </w:rPr>
        <w:t xml:space="preserve">control temperature range </w:t>
      </w:r>
      <w:r>
        <w:rPr>
          <w:sz w:val="22"/>
          <w:szCs w:val="22"/>
          <w:lang w:val="en-US"/>
        </w:rPr>
        <w:tab/>
        <w:t xml:space="preserve">-40..+30 </w:t>
      </w:r>
      <w:r>
        <w:rPr>
          <w:sz w:val="22"/>
          <w:szCs w:val="22"/>
          <w:vertAlign w:val="superscript"/>
          <w:lang w:val="en-US"/>
        </w:rPr>
        <w:t>O</w:t>
      </w:r>
      <w:r>
        <w:rPr>
          <w:sz w:val="22"/>
          <w:szCs w:val="22"/>
          <w:lang w:val="en-US"/>
        </w:rPr>
        <w:t>C</w:t>
      </w:r>
    </w:p>
    <w:p w:rsidR="00172D65" w:rsidRDefault="00172D65">
      <w:pPr>
        <w:numPr>
          <w:ilvl w:val="0"/>
          <w:numId w:val="4"/>
        </w:numPr>
        <w:tabs>
          <w:tab w:val="right" w:pos="-900"/>
          <w:tab w:val="left" w:pos="-360"/>
          <w:tab w:val="right" w:pos="840"/>
          <w:tab w:val="right" w:pos="6660"/>
        </w:tabs>
        <w:suppressAutoHyphens/>
        <w:rPr>
          <w:sz w:val="22"/>
          <w:szCs w:val="22"/>
          <w:lang w:val="en-US"/>
        </w:rPr>
      </w:pPr>
      <w:r>
        <w:rPr>
          <w:sz w:val="22"/>
          <w:szCs w:val="22"/>
          <w:lang w:val="en-US"/>
        </w:rPr>
        <w:t xml:space="preserve">end defrost temperature range </w:t>
      </w:r>
      <w:r>
        <w:rPr>
          <w:sz w:val="22"/>
          <w:szCs w:val="22"/>
          <w:lang w:val="en-US"/>
        </w:rPr>
        <w:tab/>
        <w:t xml:space="preserve">+1..+30 </w:t>
      </w:r>
      <w:r>
        <w:rPr>
          <w:sz w:val="22"/>
          <w:szCs w:val="22"/>
          <w:vertAlign w:val="superscript"/>
          <w:lang w:val="en-US"/>
        </w:rPr>
        <w:t>O</w:t>
      </w:r>
      <w:r>
        <w:rPr>
          <w:sz w:val="22"/>
          <w:szCs w:val="22"/>
          <w:lang w:val="en-US"/>
        </w:rPr>
        <w:t>C</w:t>
      </w:r>
    </w:p>
    <w:p w:rsidR="00172D65" w:rsidRDefault="00172D65">
      <w:pPr>
        <w:numPr>
          <w:ilvl w:val="0"/>
          <w:numId w:val="4"/>
        </w:numPr>
        <w:tabs>
          <w:tab w:val="right" w:pos="-900"/>
          <w:tab w:val="left" w:pos="-360"/>
          <w:tab w:val="right" w:pos="840"/>
          <w:tab w:val="right" w:pos="6660"/>
        </w:tabs>
        <w:suppressAutoHyphens/>
        <w:rPr>
          <w:sz w:val="22"/>
          <w:szCs w:val="22"/>
          <w:lang w:val="en-US"/>
        </w:rPr>
      </w:pPr>
      <w:r>
        <w:rPr>
          <w:sz w:val="22"/>
          <w:szCs w:val="22"/>
          <w:lang w:val="en-US"/>
        </w:rPr>
        <w:t xml:space="preserve">alarm signaling temperature range </w:t>
      </w:r>
      <w:r>
        <w:rPr>
          <w:sz w:val="22"/>
          <w:szCs w:val="22"/>
          <w:lang w:val="en-US"/>
        </w:rPr>
        <w:tab/>
        <w:t xml:space="preserve">30..80 </w:t>
      </w:r>
      <w:r>
        <w:rPr>
          <w:sz w:val="22"/>
          <w:szCs w:val="22"/>
          <w:vertAlign w:val="superscript"/>
          <w:lang w:val="en-US"/>
        </w:rPr>
        <w:t>O</w:t>
      </w:r>
      <w:r>
        <w:rPr>
          <w:sz w:val="22"/>
          <w:szCs w:val="22"/>
          <w:lang w:val="en-US"/>
        </w:rPr>
        <w:t>C</w:t>
      </w:r>
    </w:p>
    <w:p w:rsidR="00172D65" w:rsidRDefault="00172D65">
      <w:pPr>
        <w:numPr>
          <w:ilvl w:val="0"/>
          <w:numId w:val="4"/>
        </w:numPr>
        <w:tabs>
          <w:tab w:val="right" w:pos="-900"/>
          <w:tab w:val="right" w:pos="6660"/>
        </w:tabs>
        <w:suppressAutoHyphens/>
        <w:rPr>
          <w:sz w:val="22"/>
          <w:szCs w:val="22"/>
          <w:lang w:val="en-US"/>
        </w:rPr>
      </w:pPr>
      <w:r>
        <w:rPr>
          <w:sz w:val="22"/>
          <w:szCs w:val="22"/>
          <w:lang w:val="en-US"/>
        </w:rPr>
        <w:t xml:space="preserve">control hysteresis range </w:t>
      </w:r>
      <w:r>
        <w:rPr>
          <w:sz w:val="22"/>
          <w:szCs w:val="22"/>
          <w:lang w:val="en-US"/>
        </w:rPr>
        <w:tab/>
        <w:t>1..20</w:t>
      </w:r>
      <w:r>
        <w:rPr>
          <w:sz w:val="22"/>
          <w:szCs w:val="22"/>
          <w:vertAlign w:val="superscript"/>
          <w:lang w:val="en-US"/>
        </w:rPr>
        <w:t>O</w:t>
      </w:r>
    </w:p>
    <w:p w:rsidR="00172D65" w:rsidRDefault="00172D65">
      <w:pPr>
        <w:numPr>
          <w:ilvl w:val="0"/>
          <w:numId w:val="4"/>
        </w:numPr>
        <w:tabs>
          <w:tab w:val="right" w:pos="-900"/>
          <w:tab w:val="right" w:pos="6660"/>
        </w:tabs>
        <w:suppressAutoHyphens/>
        <w:rPr>
          <w:sz w:val="22"/>
          <w:szCs w:val="22"/>
          <w:lang w:val="en-US"/>
        </w:rPr>
      </w:pPr>
      <w:proofErr w:type="gramStart"/>
      <w:r>
        <w:rPr>
          <w:sz w:val="22"/>
          <w:szCs w:val="22"/>
          <w:lang w:val="en-US"/>
        </w:rPr>
        <w:t>max</w:t>
      </w:r>
      <w:proofErr w:type="gramEnd"/>
      <w:r>
        <w:rPr>
          <w:sz w:val="22"/>
          <w:szCs w:val="22"/>
          <w:lang w:val="en-US"/>
        </w:rPr>
        <w:t xml:space="preserve">. defrosting duration </w:t>
      </w:r>
      <w:r>
        <w:rPr>
          <w:sz w:val="22"/>
          <w:szCs w:val="22"/>
          <w:lang w:val="en-US"/>
        </w:rPr>
        <w:tab/>
        <w:t>0..3h</w:t>
      </w:r>
    </w:p>
    <w:p w:rsidR="00172D65" w:rsidRDefault="00172D65">
      <w:pPr>
        <w:numPr>
          <w:ilvl w:val="0"/>
          <w:numId w:val="4"/>
        </w:numPr>
        <w:tabs>
          <w:tab w:val="right" w:pos="-900"/>
          <w:tab w:val="right" w:pos="6660"/>
        </w:tabs>
        <w:suppressAutoHyphens/>
        <w:rPr>
          <w:sz w:val="22"/>
          <w:szCs w:val="22"/>
          <w:lang w:val="en-US"/>
        </w:rPr>
      </w:pPr>
      <w:r>
        <w:rPr>
          <w:sz w:val="22"/>
          <w:szCs w:val="22"/>
          <w:lang w:val="en-US"/>
        </w:rPr>
        <w:t>operating time range before defrosting</w:t>
      </w:r>
      <w:r>
        <w:rPr>
          <w:sz w:val="22"/>
          <w:szCs w:val="22"/>
          <w:lang w:val="en-US"/>
        </w:rPr>
        <w:tab/>
        <w:t>1..12h</w:t>
      </w:r>
    </w:p>
    <w:p w:rsidR="00172D65" w:rsidRDefault="00172D65">
      <w:pPr>
        <w:numPr>
          <w:ilvl w:val="0"/>
          <w:numId w:val="4"/>
        </w:numPr>
        <w:tabs>
          <w:tab w:val="right" w:pos="-900"/>
          <w:tab w:val="right" w:pos="6660"/>
        </w:tabs>
        <w:suppressAutoHyphens/>
        <w:rPr>
          <w:sz w:val="22"/>
          <w:szCs w:val="22"/>
          <w:lang w:val="en-US"/>
        </w:rPr>
      </w:pPr>
      <w:r>
        <w:rPr>
          <w:sz w:val="22"/>
          <w:szCs w:val="22"/>
          <w:lang w:val="en-US"/>
        </w:rPr>
        <w:t xml:space="preserve">number of measuring sensors </w:t>
      </w:r>
      <w:r>
        <w:rPr>
          <w:sz w:val="22"/>
          <w:szCs w:val="22"/>
          <w:lang w:val="en-US"/>
        </w:rPr>
        <w:tab/>
        <w:t>2 or 3</w:t>
      </w:r>
    </w:p>
    <w:p w:rsidR="00172D65" w:rsidRDefault="00172D65">
      <w:pPr>
        <w:numPr>
          <w:ilvl w:val="0"/>
          <w:numId w:val="4"/>
        </w:numPr>
        <w:tabs>
          <w:tab w:val="right" w:pos="-900"/>
          <w:tab w:val="right" w:pos="6660"/>
        </w:tabs>
        <w:suppressAutoHyphens/>
        <w:rPr>
          <w:sz w:val="22"/>
          <w:szCs w:val="22"/>
          <w:lang w:val="en-US"/>
        </w:rPr>
      </w:pPr>
      <w:r>
        <w:rPr>
          <w:sz w:val="22"/>
          <w:szCs w:val="22"/>
          <w:lang w:val="en-US"/>
        </w:rPr>
        <w:t>length of measuring sensors</w:t>
      </w:r>
      <w:r>
        <w:rPr>
          <w:sz w:val="22"/>
          <w:szCs w:val="22"/>
          <w:lang w:val="en-US"/>
        </w:rPr>
        <w:tab/>
        <w:t>1.5 or 3.2m</w:t>
      </w:r>
    </w:p>
    <w:p w:rsidR="00172D65" w:rsidRDefault="00172D65">
      <w:pPr>
        <w:numPr>
          <w:ilvl w:val="0"/>
          <w:numId w:val="4"/>
        </w:numPr>
        <w:tabs>
          <w:tab w:val="right" w:pos="-900"/>
          <w:tab w:val="right" w:pos="6660"/>
        </w:tabs>
        <w:suppressAutoHyphens/>
        <w:rPr>
          <w:sz w:val="22"/>
          <w:szCs w:val="22"/>
          <w:lang w:val="en-US"/>
        </w:rPr>
      </w:pPr>
      <w:r>
        <w:rPr>
          <w:sz w:val="22"/>
          <w:szCs w:val="22"/>
          <w:lang w:val="en-US"/>
        </w:rPr>
        <w:t xml:space="preserve">control relay contacts rating </w:t>
      </w:r>
      <w:r>
        <w:rPr>
          <w:sz w:val="22"/>
          <w:szCs w:val="22"/>
          <w:lang w:val="en-US"/>
        </w:rPr>
        <w:tab/>
        <w:t>30A 250V AC</w:t>
      </w:r>
    </w:p>
    <w:p w:rsidR="00172D65" w:rsidRDefault="00172D65">
      <w:pPr>
        <w:numPr>
          <w:ilvl w:val="0"/>
          <w:numId w:val="4"/>
        </w:numPr>
        <w:tabs>
          <w:tab w:val="right" w:pos="-900"/>
          <w:tab w:val="right" w:pos="6660"/>
        </w:tabs>
        <w:suppressAutoHyphens/>
        <w:rPr>
          <w:sz w:val="22"/>
          <w:szCs w:val="22"/>
          <w:lang w:val="en-US"/>
        </w:rPr>
      </w:pPr>
      <w:r>
        <w:rPr>
          <w:sz w:val="22"/>
          <w:szCs w:val="22"/>
          <w:lang w:val="en-US"/>
        </w:rPr>
        <w:t xml:space="preserve"> lighting relay contacts rating </w:t>
      </w:r>
      <w:r>
        <w:rPr>
          <w:sz w:val="22"/>
          <w:szCs w:val="22"/>
          <w:lang w:val="en-US"/>
        </w:rPr>
        <w:tab/>
        <w:t>10A 250V AC</w:t>
      </w:r>
    </w:p>
    <w:p w:rsidR="00172D65" w:rsidRDefault="00172D65">
      <w:pPr>
        <w:numPr>
          <w:ilvl w:val="0"/>
          <w:numId w:val="4"/>
        </w:numPr>
        <w:tabs>
          <w:tab w:val="right" w:pos="-900"/>
          <w:tab w:val="right" w:pos="6660"/>
        </w:tabs>
        <w:suppressAutoHyphens/>
        <w:rPr>
          <w:sz w:val="22"/>
          <w:szCs w:val="22"/>
          <w:lang w:val="en-US"/>
        </w:rPr>
      </w:pPr>
      <w:r>
        <w:rPr>
          <w:sz w:val="22"/>
          <w:szCs w:val="22"/>
          <w:lang w:val="en-US"/>
        </w:rPr>
        <w:t xml:space="preserve">fan relay contacts rating </w:t>
      </w:r>
      <w:r>
        <w:rPr>
          <w:sz w:val="22"/>
          <w:szCs w:val="22"/>
          <w:lang w:val="en-US"/>
        </w:rPr>
        <w:tab/>
        <w:t>10A 250V AC</w:t>
      </w:r>
    </w:p>
    <w:p w:rsidR="00172D65" w:rsidRDefault="00172D65">
      <w:pPr>
        <w:tabs>
          <w:tab w:val="right" w:pos="-900"/>
          <w:tab w:val="right" w:pos="6660"/>
        </w:tabs>
        <w:suppressAutoHyphens/>
        <w:ind w:left="900"/>
        <w:rPr>
          <w:sz w:val="22"/>
          <w:szCs w:val="22"/>
          <w:lang w:val="en-US"/>
        </w:rPr>
      </w:pPr>
      <w:r>
        <w:rPr>
          <w:sz w:val="22"/>
          <w:szCs w:val="22"/>
          <w:lang w:val="en-US"/>
        </w:rPr>
        <w:t>(</w:t>
      </w:r>
      <w:proofErr w:type="gramStart"/>
      <w:r>
        <w:rPr>
          <w:sz w:val="22"/>
          <w:szCs w:val="22"/>
          <w:lang w:val="en-US"/>
        </w:rPr>
        <w:t>for</w:t>
      </w:r>
      <w:proofErr w:type="gramEnd"/>
      <w:r>
        <w:rPr>
          <w:sz w:val="22"/>
          <w:szCs w:val="22"/>
          <w:lang w:val="en-US"/>
        </w:rPr>
        <w:t xml:space="preserve"> MRT-2/CW, MRT-2/D, MRT-2/E)</w:t>
      </w:r>
    </w:p>
    <w:p w:rsidR="00172D65" w:rsidRDefault="00172D65">
      <w:pPr>
        <w:numPr>
          <w:ilvl w:val="0"/>
          <w:numId w:val="4"/>
        </w:numPr>
        <w:tabs>
          <w:tab w:val="right" w:pos="-900"/>
          <w:tab w:val="right" w:pos="6660"/>
        </w:tabs>
        <w:suppressAutoHyphens/>
        <w:rPr>
          <w:sz w:val="22"/>
          <w:szCs w:val="22"/>
          <w:lang w:val="en-US"/>
        </w:rPr>
      </w:pPr>
      <w:r>
        <w:rPr>
          <w:sz w:val="22"/>
          <w:szCs w:val="22"/>
          <w:lang w:val="en-US"/>
        </w:rPr>
        <w:t xml:space="preserve"> heater/valve relay contacts rating</w:t>
      </w:r>
      <w:r>
        <w:rPr>
          <w:sz w:val="22"/>
          <w:szCs w:val="22"/>
          <w:lang w:val="en-US"/>
        </w:rPr>
        <w:tab/>
        <w:t>10A 250V AC</w:t>
      </w:r>
    </w:p>
    <w:p w:rsidR="00172D65" w:rsidRDefault="00172D65">
      <w:pPr>
        <w:tabs>
          <w:tab w:val="right" w:pos="-900"/>
          <w:tab w:val="right" w:pos="6660"/>
        </w:tabs>
        <w:suppressAutoHyphens/>
        <w:ind w:left="900"/>
        <w:rPr>
          <w:sz w:val="22"/>
          <w:szCs w:val="22"/>
          <w:lang w:val="de-DE"/>
        </w:rPr>
      </w:pPr>
      <w:r>
        <w:rPr>
          <w:sz w:val="22"/>
          <w:szCs w:val="22"/>
          <w:lang w:val="de-DE"/>
        </w:rPr>
        <w:t>(for MRT-2/D, MRT-2/E)</w:t>
      </w:r>
    </w:p>
    <w:p w:rsidR="00172D65" w:rsidRDefault="00172D65">
      <w:pPr>
        <w:numPr>
          <w:ilvl w:val="0"/>
          <w:numId w:val="4"/>
        </w:numPr>
        <w:tabs>
          <w:tab w:val="right" w:pos="-900"/>
          <w:tab w:val="right" w:pos="6660"/>
        </w:tabs>
        <w:suppressAutoHyphens/>
        <w:rPr>
          <w:sz w:val="22"/>
          <w:szCs w:val="22"/>
          <w:lang w:val="en-US"/>
        </w:rPr>
      </w:pPr>
      <w:r>
        <w:rPr>
          <w:sz w:val="22"/>
          <w:szCs w:val="22"/>
          <w:lang w:val="en-US"/>
        </w:rPr>
        <w:t xml:space="preserve">power supply </w:t>
      </w:r>
      <w:r>
        <w:rPr>
          <w:sz w:val="22"/>
          <w:szCs w:val="22"/>
          <w:lang w:val="en-US"/>
        </w:rPr>
        <w:tab/>
        <w:t>220V AC +10%-15%</w:t>
      </w:r>
    </w:p>
    <w:p w:rsidR="00172D65" w:rsidRDefault="00172D65">
      <w:pPr>
        <w:numPr>
          <w:ilvl w:val="0"/>
          <w:numId w:val="4"/>
        </w:numPr>
        <w:tabs>
          <w:tab w:val="right" w:pos="-900"/>
          <w:tab w:val="right" w:pos="6660"/>
        </w:tabs>
        <w:suppressAutoHyphens/>
        <w:rPr>
          <w:sz w:val="22"/>
          <w:szCs w:val="22"/>
          <w:lang w:val="en-US"/>
        </w:rPr>
      </w:pPr>
      <w:r>
        <w:rPr>
          <w:sz w:val="22"/>
          <w:szCs w:val="22"/>
          <w:lang w:val="en-US"/>
        </w:rPr>
        <w:t>ambient temperature</w:t>
      </w:r>
      <w:r>
        <w:rPr>
          <w:sz w:val="22"/>
          <w:szCs w:val="22"/>
          <w:lang w:val="en-US"/>
        </w:rPr>
        <w:tab/>
        <w:t xml:space="preserve">+5..+40 </w:t>
      </w:r>
      <w:r>
        <w:rPr>
          <w:sz w:val="22"/>
          <w:szCs w:val="22"/>
          <w:vertAlign w:val="superscript"/>
          <w:lang w:val="en-US"/>
        </w:rPr>
        <w:t>O</w:t>
      </w:r>
      <w:r>
        <w:rPr>
          <w:sz w:val="22"/>
          <w:szCs w:val="22"/>
          <w:lang w:val="en-US"/>
        </w:rPr>
        <w:t>C</w:t>
      </w:r>
    </w:p>
    <w:p w:rsidR="00172D65" w:rsidRDefault="00172D65">
      <w:pPr>
        <w:numPr>
          <w:ilvl w:val="0"/>
          <w:numId w:val="4"/>
        </w:numPr>
        <w:tabs>
          <w:tab w:val="right" w:pos="6660"/>
        </w:tabs>
        <w:suppressAutoHyphens/>
        <w:rPr>
          <w:sz w:val="22"/>
          <w:szCs w:val="22"/>
          <w:lang w:val="en-US"/>
        </w:rPr>
      </w:pPr>
      <w:r>
        <w:rPr>
          <w:sz w:val="22"/>
          <w:szCs w:val="22"/>
          <w:lang w:val="en-US"/>
        </w:rPr>
        <w:t>humidity</w:t>
      </w:r>
      <w:r>
        <w:rPr>
          <w:sz w:val="22"/>
          <w:szCs w:val="22"/>
          <w:lang w:val="en-US"/>
        </w:rPr>
        <w:tab/>
        <w:t>20..80%RH</w:t>
      </w:r>
    </w:p>
    <w:p w:rsidR="00172D65" w:rsidRDefault="00172D65">
      <w:pPr>
        <w:numPr>
          <w:ilvl w:val="0"/>
          <w:numId w:val="4"/>
        </w:numPr>
        <w:tabs>
          <w:tab w:val="right" w:pos="6660"/>
        </w:tabs>
        <w:suppressAutoHyphens/>
        <w:rPr>
          <w:sz w:val="22"/>
          <w:szCs w:val="22"/>
          <w:lang w:val="en-US"/>
        </w:rPr>
      </w:pPr>
      <w:r>
        <w:rPr>
          <w:sz w:val="22"/>
          <w:szCs w:val="22"/>
          <w:lang w:val="en-US"/>
        </w:rPr>
        <w:t xml:space="preserve">Degree of protection </w:t>
      </w:r>
      <w:r>
        <w:rPr>
          <w:sz w:val="22"/>
          <w:szCs w:val="22"/>
          <w:lang w:val="en-US"/>
        </w:rPr>
        <w:tab/>
        <w:t>IP30</w:t>
      </w:r>
    </w:p>
    <w:p w:rsidR="00172D65" w:rsidRDefault="00172D65">
      <w:pPr>
        <w:tabs>
          <w:tab w:val="left" w:pos="6660"/>
        </w:tabs>
        <w:suppressAutoHyphens/>
        <w:rPr>
          <w:sz w:val="22"/>
          <w:szCs w:val="22"/>
          <w:lang w:val="en-US"/>
        </w:rPr>
      </w:pPr>
    </w:p>
    <w:p w:rsidR="00172D65" w:rsidRDefault="00172D65">
      <w:pPr>
        <w:tabs>
          <w:tab w:val="left" w:pos="6660"/>
        </w:tabs>
        <w:suppressAutoHyphens/>
        <w:rPr>
          <w:lang w:val="en-US"/>
        </w:rPr>
      </w:pPr>
      <w:r>
        <w:rPr>
          <w:lang w:val="en-US"/>
        </w:rPr>
        <w:t>DESIGN</w:t>
      </w:r>
    </w:p>
    <w:p w:rsidR="00172D65" w:rsidRDefault="00172D65">
      <w:pPr>
        <w:tabs>
          <w:tab w:val="left" w:pos="6660"/>
        </w:tabs>
        <w:suppressAutoHyphens/>
        <w:ind w:left="120"/>
        <w:rPr>
          <w:sz w:val="22"/>
          <w:szCs w:val="22"/>
          <w:lang w:val="en-US"/>
        </w:rPr>
      </w:pPr>
    </w:p>
    <w:p w:rsidR="00172D65" w:rsidRDefault="00172D65">
      <w:pPr>
        <w:suppressAutoHyphens/>
        <w:rPr>
          <w:sz w:val="22"/>
          <w:szCs w:val="22"/>
          <w:lang w:val="en-US"/>
        </w:rPr>
      </w:pPr>
      <w:r>
        <w:rPr>
          <w:sz w:val="22"/>
          <w:szCs w:val="22"/>
          <w:lang w:val="en-US"/>
        </w:rPr>
        <w:t xml:space="preserve">MRT-2 regulator consists of two separable elements interconnected by strip cord: </w:t>
      </w:r>
    </w:p>
    <w:p w:rsidR="00172D65" w:rsidRDefault="00172D65">
      <w:pPr>
        <w:suppressAutoHyphens/>
        <w:rPr>
          <w:sz w:val="22"/>
          <w:szCs w:val="22"/>
          <w:lang w:val="en-US"/>
        </w:rPr>
      </w:pPr>
      <w:r>
        <w:rPr>
          <w:sz w:val="22"/>
          <w:szCs w:val="22"/>
          <w:lang w:val="en-US"/>
        </w:rPr>
        <w:t>1. Reading and setting panel</w:t>
      </w:r>
    </w:p>
    <w:p w:rsidR="00172D65" w:rsidRDefault="00172D65">
      <w:pPr>
        <w:suppressAutoHyphens/>
        <w:rPr>
          <w:sz w:val="22"/>
          <w:szCs w:val="22"/>
          <w:lang w:val="en-US"/>
        </w:rPr>
      </w:pPr>
    </w:p>
    <w:p w:rsidR="00172D65" w:rsidRDefault="00172D65">
      <w:pPr>
        <w:suppressAutoHyphens/>
        <w:ind w:left="360"/>
        <w:jc w:val="both"/>
        <w:rPr>
          <w:sz w:val="22"/>
          <w:szCs w:val="22"/>
          <w:lang w:val="en-US"/>
        </w:rPr>
      </w:pPr>
    </w:p>
    <w:p w:rsidR="00172D65" w:rsidRDefault="00172D65">
      <w:pPr>
        <w:suppressAutoHyphens/>
        <w:ind w:left="360"/>
        <w:jc w:val="center"/>
      </w:pPr>
      <w:r>
        <w:object w:dxaOrig="5212" w:dyaOrig="2881">
          <v:shape id="_x0000_i1026" type="#_x0000_t75" style="width:260.3pt;height:2in" o:ole="">
            <v:imagedata r:id="rId9" o:title=""/>
          </v:shape>
          <o:OLEObject Type="Embed" ProgID="CorelDRAW.Graphic.9" ShapeID="_x0000_i1026" DrawAspect="Content" ObjectID="_1388580093" r:id="rId10"/>
        </w:object>
      </w:r>
    </w:p>
    <w:p w:rsidR="00172D65" w:rsidRDefault="00172D65">
      <w:pPr>
        <w:numPr>
          <w:ilvl w:val="0"/>
          <w:numId w:val="31"/>
        </w:numPr>
        <w:tabs>
          <w:tab w:val="clear" w:pos="1440"/>
          <w:tab w:val="num" w:pos="1080"/>
        </w:tabs>
        <w:suppressAutoHyphens/>
        <w:ind w:left="1080"/>
        <w:jc w:val="both"/>
        <w:rPr>
          <w:sz w:val="22"/>
          <w:szCs w:val="22"/>
          <w:lang w:val="en-US"/>
        </w:rPr>
      </w:pPr>
      <w:proofErr w:type="gramStart"/>
      <w:r>
        <w:rPr>
          <w:sz w:val="22"/>
          <w:szCs w:val="22"/>
          <w:lang w:val="en-US"/>
        </w:rPr>
        <w:lastRenderedPageBreak/>
        <w:t>setting</w:t>
      </w:r>
      <w:proofErr w:type="gramEnd"/>
      <w:r>
        <w:rPr>
          <w:sz w:val="22"/>
          <w:szCs w:val="22"/>
          <w:lang w:val="en-US"/>
        </w:rPr>
        <w:t xml:space="preserve"> the max. defrosting time</w:t>
      </w:r>
    </w:p>
    <w:p w:rsidR="00172D65" w:rsidRDefault="00172D65">
      <w:pPr>
        <w:numPr>
          <w:ilvl w:val="0"/>
          <w:numId w:val="31"/>
        </w:numPr>
        <w:tabs>
          <w:tab w:val="clear" w:pos="1440"/>
          <w:tab w:val="num" w:pos="1080"/>
        </w:tabs>
        <w:suppressAutoHyphens/>
        <w:ind w:left="1080"/>
        <w:jc w:val="both"/>
        <w:rPr>
          <w:sz w:val="22"/>
          <w:szCs w:val="22"/>
          <w:lang w:val="en-US"/>
        </w:rPr>
      </w:pPr>
      <w:r>
        <w:rPr>
          <w:sz w:val="22"/>
          <w:szCs w:val="22"/>
          <w:lang w:val="en-US"/>
        </w:rPr>
        <w:t>setting the dripping time</w:t>
      </w:r>
    </w:p>
    <w:p w:rsidR="00172D65" w:rsidRDefault="00172D65">
      <w:pPr>
        <w:numPr>
          <w:ilvl w:val="0"/>
          <w:numId w:val="31"/>
        </w:numPr>
        <w:tabs>
          <w:tab w:val="clear" w:pos="1440"/>
          <w:tab w:val="num" w:pos="1080"/>
        </w:tabs>
        <w:suppressAutoHyphens/>
        <w:ind w:left="1080"/>
        <w:jc w:val="both"/>
        <w:rPr>
          <w:sz w:val="22"/>
          <w:szCs w:val="22"/>
          <w:lang w:val="en-US"/>
        </w:rPr>
      </w:pPr>
      <w:r>
        <w:rPr>
          <w:sz w:val="22"/>
          <w:szCs w:val="22"/>
          <w:lang w:val="en-US"/>
        </w:rPr>
        <w:t>setting the defrosting method</w:t>
      </w:r>
    </w:p>
    <w:p w:rsidR="00172D65" w:rsidRDefault="00172D65">
      <w:pPr>
        <w:numPr>
          <w:ilvl w:val="0"/>
          <w:numId w:val="31"/>
        </w:numPr>
        <w:tabs>
          <w:tab w:val="clear" w:pos="1440"/>
          <w:tab w:val="num" w:pos="1080"/>
        </w:tabs>
        <w:suppressAutoHyphens/>
        <w:ind w:left="1080"/>
        <w:jc w:val="both"/>
        <w:rPr>
          <w:sz w:val="22"/>
          <w:szCs w:val="22"/>
          <w:lang w:val="en-US"/>
        </w:rPr>
      </w:pPr>
      <w:r>
        <w:rPr>
          <w:sz w:val="22"/>
          <w:szCs w:val="22"/>
          <w:lang w:val="en-US"/>
        </w:rPr>
        <w:t>setting the evaporator fan control</w:t>
      </w:r>
    </w:p>
    <w:p w:rsidR="00172D65" w:rsidRDefault="00172D65">
      <w:pPr>
        <w:numPr>
          <w:ilvl w:val="0"/>
          <w:numId w:val="31"/>
        </w:numPr>
        <w:tabs>
          <w:tab w:val="clear" w:pos="1440"/>
          <w:tab w:val="num" w:pos="1080"/>
        </w:tabs>
        <w:suppressAutoHyphens/>
        <w:ind w:left="1080"/>
        <w:jc w:val="both"/>
        <w:rPr>
          <w:sz w:val="22"/>
          <w:szCs w:val="22"/>
          <w:lang w:val="en-US"/>
        </w:rPr>
      </w:pPr>
      <w:r>
        <w:rPr>
          <w:sz w:val="22"/>
          <w:szCs w:val="22"/>
          <w:lang w:val="en-US"/>
        </w:rPr>
        <w:t xml:space="preserve">Setting the time delay for starting the evaporator fan after defrosting </w:t>
      </w:r>
    </w:p>
    <w:p w:rsidR="00172D65" w:rsidRDefault="00172D65">
      <w:pPr>
        <w:suppressAutoHyphens/>
        <w:ind w:left="309"/>
        <w:jc w:val="center"/>
        <w:rPr>
          <w:sz w:val="22"/>
          <w:szCs w:val="22"/>
          <w:lang w:val="en-US"/>
        </w:rPr>
      </w:pPr>
    </w:p>
    <w:p w:rsidR="00172D65" w:rsidRDefault="00172D65">
      <w:pPr>
        <w:suppressAutoHyphens/>
        <w:ind w:left="309"/>
        <w:jc w:val="center"/>
        <w:rPr>
          <w:sz w:val="22"/>
          <w:szCs w:val="22"/>
          <w:lang w:val="en-US"/>
        </w:rPr>
      </w:pPr>
      <w:r>
        <w:rPr>
          <w:sz w:val="22"/>
          <w:szCs w:val="22"/>
          <w:lang w:val="en-US"/>
        </w:rPr>
        <w:t>USER'S SETTING</w:t>
      </w:r>
    </w:p>
    <w:p w:rsidR="00172D65" w:rsidRDefault="00172D65">
      <w:pPr>
        <w:numPr>
          <w:ilvl w:val="0"/>
          <w:numId w:val="11"/>
        </w:numPr>
        <w:suppressAutoHyphens/>
        <w:jc w:val="both"/>
        <w:rPr>
          <w:sz w:val="22"/>
          <w:szCs w:val="22"/>
          <w:lang w:val="en-US"/>
        </w:rPr>
      </w:pPr>
      <w:r>
        <w:rPr>
          <w:sz w:val="22"/>
          <w:szCs w:val="22"/>
          <w:lang w:val="en-US"/>
        </w:rPr>
        <w:t>preview of the temperature on the defrost probe – short pressing of S button</w:t>
      </w:r>
    </w:p>
    <w:p w:rsidR="00172D65" w:rsidRDefault="00172D65">
      <w:pPr>
        <w:numPr>
          <w:ilvl w:val="0"/>
          <w:numId w:val="11"/>
        </w:numPr>
        <w:suppressAutoHyphens/>
        <w:jc w:val="both"/>
        <w:rPr>
          <w:sz w:val="22"/>
          <w:szCs w:val="22"/>
          <w:lang w:val="en-US"/>
        </w:rPr>
      </w:pPr>
      <w:r>
        <w:rPr>
          <w:sz w:val="22"/>
          <w:szCs w:val="22"/>
          <w:lang w:val="en-US"/>
        </w:rPr>
        <w:t>manual activation of defrosting</w:t>
      </w:r>
    </w:p>
    <w:p w:rsidR="00172D65" w:rsidRDefault="00172D65">
      <w:pPr>
        <w:suppressAutoHyphens/>
        <w:jc w:val="both"/>
        <w:rPr>
          <w:sz w:val="22"/>
          <w:szCs w:val="22"/>
          <w:lang w:val="en-US"/>
        </w:rPr>
      </w:pPr>
    </w:p>
    <w:p w:rsidR="00172D65" w:rsidRDefault="00172D65">
      <w:pPr>
        <w:suppressAutoHyphens/>
        <w:jc w:val="both"/>
        <w:rPr>
          <w:sz w:val="22"/>
          <w:szCs w:val="22"/>
          <w:lang w:val="en-US"/>
        </w:rPr>
      </w:pPr>
      <w:r>
        <w:rPr>
          <w:sz w:val="22"/>
          <w:szCs w:val="22"/>
          <w:lang w:val="en-US"/>
        </w:rPr>
        <w:t>CONDENSER TEMPERATURE MONITORING MODE</w:t>
      </w:r>
    </w:p>
    <w:p w:rsidR="00172D65" w:rsidRDefault="00172D65">
      <w:pPr>
        <w:suppressAutoHyphens/>
        <w:jc w:val="both"/>
        <w:rPr>
          <w:sz w:val="22"/>
          <w:szCs w:val="22"/>
          <w:lang w:val="en-US"/>
        </w:rPr>
      </w:pPr>
      <w:r>
        <w:rPr>
          <w:sz w:val="22"/>
          <w:szCs w:val="22"/>
          <w:lang w:val="en-US"/>
        </w:rPr>
        <w:t>The regulator incorporates the function of monitoring the condenser temperature and acoustic warning when the admissible value is exceeded. This function is activated after setting 3 measuring sensors accordingly. Then the third sensor can be set as the additional defrosting probe or as the condenser temperature monitoring probe.</w:t>
      </w:r>
    </w:p>
    <w:p w:rsidR="00172D65" w:rsidRDefault="00172D65">
      <w:pPr>
        <w:suppressAutoHyphens/>
        <w:jc w:val="both"/>
        <w:rPr>
          <w:sz w:val="22"/>
          <w:szCs w:val="22"/>
          <w:lang w:val="en-US"/>
        </w:rPr>
      </w:pPr>
      <w:r>
        <w:rPr>
          <w:sz w:val="22"/>
          <w:szCs w:val="22"/>
          <w:lang w:val="en-US"/>
        </w:rPr>
        <w:t xml:space="preserve"> </w:t>
      </w:r>
    </w:p>
    <w:p w:rsidR="00172D65" w:rsidRDefault="00172D65">
      <w:pPr>
        <w:suppressAutoHyphens/>
        <w:jc w:val="center"/>
        <w:rPr>
          <w:sz w:val="22"/>
          <w:szCs w:val="22"/>
          <w:lang w:val="en-US"/>
        </w:rPr>
      </w:pPr>
      <w:r>
        <w:rPr>
          <w:sz w:val="22"/>
          <w:szCs w:val="22"/>
          <w:lang w:val="en-US"/>
        </w:rPr>
        <w:t>SERVICE SETTINGS</w:t>
      </w:r>
    </w:p>
    <w:p w:rsidR="00172D65" w:rsidRDefault="00172D65">
      <w:pPr>
        <w:numPr>
          <w:ilvl w:val="0"/>
          <w:numId w:val="29"/>
        </w:numPr>
        <w:tabs>
          <w:tab w:val="clear" w:pos="720"/>
          <w:tab w:val="num" w:pos="1080"/>
        </w:tabs>
        <w:suppressAutoHyphens/>
        <w:ind w:left="1080"/>
        <w:jc w:val="both"/>
        <w:rPr>
          <w:sz w:val="22"/>
          <w:szCs w:val="22"/>
          <w:lang w:val="en-US"/>
        </w:rPr>
      </w:pPr>
      <w:r>
        <w:rPr>
          <w:sz w:val="22"/>
          <w:szCs w:val="22"/>
          <w:lang w:val="en-US"/>
        </w:rPr>
        <w:t>Setting the function of the third probe</w:t>
      </w:r>
    </w:p>
    <w:p w:rsidR="00172D65" w:rsidRDefault="00172D65">
      <w:pPr>
        <w:numPr>
          <w:ilvl w:val="0"/>
          <w:numId w:val="29"/>
        </w:numPr>
        <w:tabs>
          <w:tab w:val="clear" w:pos="720"/>
          <w:tab w:val="num" w:pos="1080"/>
        </w:tabs>
        <w:suppressAutoHyphens/>
        <w:ind w:left="1080"/>
        <w:jc w:val="both"/>
        <w:rPr>
          <w:sz w:val="22"/>
          <w:szCs w:val="22"/>
          <w:lang w:val="en-US"/>
        </w:rPr>
      </w:pPr>
      <w:r>
        <w:rPr>
          <w:sz w:val="22"/>
          <w:szCs w:val="22"/>
          <w:lang w:val="en-US"/>
        </w:rPr>
        <w:t>setting the alarm temperature</w:t>
      </w:r>
    </w:p>
    <w:p w:rsidR="00172D65" w:rsidRDefault="00172D65">
      <w:pPr>
        <w:suppressAutoHyphens/>
        <w:jc w:val="both"/>
        <w:rPr>
          <w:sz w:val="22"/>
          <w:szCs w:val="22"/>
          <w:lang w:val="en-US"/>
        </w:rPr>
      </w:pPr>
    </w:p>
    <w:p w:rsidR="00172D65" w:rsidRDefault="00172D65">
      <w:pPr>
        <w:suppressAutoHyphens/>
        <w:rPr>
          <w:sz w:val="22"/>
          <w:szCs w:val="22"/>
          <w:lang w:val="en-US"/>
        </w:rPr>
      </w:pPr>
      <w:r>
        <w:rPr>
          <w:sz w:val="22"/>
          <w:szCs w:val="22"/>
          <w:lang w:val="en-US"/>
        </w:rPr>
        <w:t>ADDITIONAL FUNCTIONS</w:t>
      </w:r>
    </w:p>
    <w:p w:rsidR="00172D65" w:rsidRDefault="00172D65">
      <w:pPr>
        <w:pStyle w:val="20"/>
        <w:suppressAutoHyphens/>
        <w:ind w:left="0"/>
        <w:jc w:val="both"/>
        <w:rPr>
          <w:sz w:val="22"/>
          <w:szCs w:val="22"/>
          <w:lang w:val="en-US"/>
        </w:rPr>
      </w:pPr>
      <w:r>
        <w:rPr>
          <w:sz w:val="22"/>
          <w:szCs w:val="22"/>
          <w:lang w:val="en-US"/>
        </w:rPr>
        <w:t>The regulator incorporates additional function - operation in the day and night mode.</w:t>
      </w:r>
    </w:p>
    <w:p w:rsidR="00172D65" w:rsidRDefault="00172D65">
      <w:pPr>
        <w:pStyle w:val="20"/>
        <w:suppressAutoHyphens/>
        <w:ind w:left="0"/>
        <w:jc w:val="both"/>
        <w:rPr>
          <w:sz w:val="22"/>
          <w:szCs w:val="22"/>
          <w:lang w:val="en-US"/>
        </w:rPr>
      </w:pPr>
      <w:r>
        <w:rPr>
          <w:sz w:val="22"/>
          <w:szCs w:val="22"/>
          <w:lang w:val="en-US"/>
        </w:rPr>
        <w:t>This mode is coupled with the lighting switch. (</w:t>
      </w:r>
      <w:proofErr w:type="gramStart"/>
      <w:r>
        <w:rPr>
          <w:sz w:val="22"/>
          <w:szCs w:val="22"/>
          <w:lang w:val="en-US"/>
        </w:rPr>
        <w:t>alternatively</w:t>
      </w:r>
      <w:proofErr w:type="gramEnd"/>
      <w:r>
        <w:rPr>
          <w:sz w:val="22"/>
          <w:szCs w:val="22"/>
          <w:lang w:val="en-US"/>
        </w:rPr>
        <w:t xml:space="preserve"> – depending on the settings made). Night mode allows to set different control temperatures depending on switching on (day mode) or off the lighting (night mode). </w:t>
      </w:r>
    </w:p>
    <w:p w:rsidR="00172D65" w:rsidRDefault="00172D65">
      <w:pPr>
        <w:pStyle w:val="30"/>
        <w:suppressAutoHyphens/>
        <w:rPr>
          <w:lang w:val="en-US"/>
        </w:rPr>
      </w:pPr>
      <w:r>
        <w:rPr>
          <w:lang w:val="en-US"/>
        </w:rPr>
        <w:t>The regulator also incorporates the function of signaling the probe failure. When probe failure is detected corresponding symbol appears on the regulator display, and the regulator goes into continuous operation mode</w:t>
      </w:r>
    </w:p>
    <w:p w:rsidR="00172D65" w:rsidRDefault="00172D65">
      <w:pPr>
        <w:suppressAutoHyphens/>
        <w:jc w:val="center"/>
        <w:rPr>
          <w:lang w:val="en-US"/>
        </w:rPr>
      </w:pPr>
    </w:p>
    <w:p w:rsidR="00172D65" w:rsidRDefault="00172D65">
      <w:pPr>
        <w:pStyle w:val="20"/>
        <w:suppressAutoHyphens/>
        <w:ind w:left="0"/>
        <w:rPr>
          <w:sz w:val="22"/>
          <w:szCs w:val="22"/>
          <w:lang w:val="en-US"/>
        </w:rPr>
      </w:pPr>
      <w:r>
        <w:rPr>
          <w:sz w:val="22"/>
          <w:szCs w:val="22"/>
          <w:lang w:val="en-US"/>
        </w:rPr>
        <w:t>ADDITIONAL SETTINGS</w:t>
      </w:r>
    </w:p>
    <w:p w:rsidR="00172D65" w:rsidRDefault="00172D65">
      <w:pPr>
        <w:pStyle w:val="20"/>
        <w:suppressAutoHyphens/>
        <w:ind w:left="0"/>
        <w:rPr>
          <w:sz w:val="22"/>
          <w:szCs w:val="22"/>
          <w:lang w:val="en-US"/>
        </w:rPr>
      </w:pPr>
    </w:p>
    <w:p w:rsidR="00172D65" w:rsidRDefault="00172D65">
      <w:pPr>
        <w:pStyle w:val="20"/>
        <w:suppressAutoHyphens/>
        <w:jc w:val="center"/>
        <w:rPr>
          <w:sz w:val="22"/>
          <w:szCs w:val="22"/>
          <w:lang w:val="en-US"/>
        </w:rPr>
      </w:pPr>
      <w:r>
        <w:rPr>
          <w:sz w:val="22"/>
          <w:szCs w:val="22"/>
          <w:lang w:val="en-US"/>
        </w:rPr>
        <w:t>SERVICE SETTINGS</w:t>
      </w:r>
    </w:p>
    <w:p w:rsidR="00172D65" w:rsidRDefault="00172D65">
      <w:pPr>
        <w:pStyle w:val="20"/>
        <w:numPr>
          <w:ilvl w:val="0"/>
          <w:numId w:val="12"/>
        </w:numPr>
        <w:suppressAutoHyphens/>
        <w:rPr>
          <w:sz w:val="22"/>
          <w:szCs w:val="22"/>
          <w:lang w:val="en-US"/>
        </w:rPr>
      </w:pPr>
      <w:r>
        <w:rPr>
          <w:sz w:val="22"/>
          <w:szCs w:val="22"/>
          <w:lang w:val="en-US"/>
        </w:rPr>
        <w:t xml:space="preserve">night mode setting </w:t>
      </w:r>
    </w:p>
    <w:p w:rsidR="00172D65" w:rsidRDefault="00172D65">
      <w:pPr>
        <w:pStyle w:val="20"/>
        <w:suppressAutoHyphens/>
        <w:rPr>
          <w:sz w:val="22"/>
          <w:szCs w:val="22"/>
          <w:lang w:val="en-US"/>
        </w:rPr>
      </w:pPr>
    </w:p>
    <w:p w:rsidR="00172D65" w:rsidRDefault="00172D65">
      <w:pPr>
        <w:suppressAutoHyphens/>
        <w:jc w:val="center"/>
      </w:pPr>
      <w:r>
        <w:object w:dxaOrig="4454" w:dyaOrig="2731">
          <v:shape id="_x0000_i1027" type="#_x0000_t75" style="width:222.65pt;height:136.25pt" o:ole="">
            <v:imagedata r:id="rId11" o:title=""/>
          </v:shape>
          <o:OLEObject Type="Embed" ProgID="CorelDRAW.Graphic.9" ShapeID="_x0000_i1027" DrawAspect="Content" ObjectID="_1388580094" r:id="rId12"/>
        </w:object>
      </w:r>
    </w:p>
    <w:p w:rsidR="00172D65" w:rsidRDefault="00172D65">
      <w:pPr>
        <w:suppressAutoHyphens/>
        <w:jc w:val="center"/>
      </w:pPr>
    </w:p>
    <w:p w:rsidR="00172D65" w:rsidRDefault="00172D65">
      <w:pPr>
        <w:suppressAutoHyphens/>
        <w:jc w:val="center"/>
        <w:rPr>
          <w:sz w:val="22"/>
          <w:szCs w:val="22"/>
        </w:rPr>
      </w:pPr>
      <w:r>
        <w:object w:dxaOrig="4254" w:dyaOrig="2887">
          <v:shape id="_x0000_i1028" type="#_x0000_t75" style="width:212.7pt;height:2in" o:ole="">
            <v:imagedata r:id="rId13" o:title=""/>
          </v:shape>
          <o:OLEObject Type="Embed" ProgID="CorelDRAW.Graphic.9" ShapeID="_x0000_i1028" DrawAspect="Content" ObjectID="_1388580095" r:id="rId14"/>
        </w:object>
      </w:r>
    </w:p>
    <w:p w:rsidR="00172D65" w:rsidRDefault="00172D65">
      <w:pPr>
        <w:suppressAutoHyphens/>
        <w:jc w:val="both"/>
      </w:pPr>
    </w:p>
    <w:p w:rsidR="00172D65" w:rsidRDefault="00172D65">
      <w:pPr>
        <w:suppressAutoHyphens/>
        <w:jc w:val="both"/>
        <w:rPr>
          <w:lang w:val="en-US"/>
        </w:rPr>
      </w:pPr>
      <w:r>
        <w:rPr>
          <w:lang w:val="en-US"/>
        </w:rPr>
        <w:t>DESCRIPTION OF THE OPERATING CYCLE OF THE REGULATOR</w:t>
      </w:r>
    </w:p>
    <w:p w:rsidR="00172D65" w:rsidRDefault="00172D65">
      <w:pPr>
        <w:suppressAutoHyphens/>
        <w:jc w:val="both"/>
        <w:rPr>
          <w:sz w:val="22"/>
          <w:szCs w:val="22"/>
          <w:lang w:val="en-US"/>
        </w:rPr>
      </w:pPr>
      <w:r>
        <w:rPr>
          <w:sz w:val="22"/>
          <w:szCs w:val="22"/>
          <w:lang w:val="en-US"/>
        </w:rPr>
        <w:t>The refrigerating system thermoregulator works in two phases, following one another:</w:t>
      </w:r>
    </w:p>
    <w:p w:rsidR="00172D65" w:rsidRDefault="00172D65">
      <w:pPr>
        <w:numPr>
          <w:ilvl w:val="0"/>
          <w:numId w:val="6"/>
        </w:numPr>
        <w:suppressAutoHyphens/>
        <w:jc w:val="both"/>
        <w:rPr>
          <w:sz w:val="22"/>
          <w:szCs w:val="22"/>
          <w:lang w:val="en-US"/>
        </w:rPr>
      </w:pPr>
      <w:r>
        <w:rPr>
          <w:sz w:val="22"/>
          <w:szCs w:val="22"/>
          <w:lang w:val="en-US"/>
        </w:rPr>
        <w:t>control phase</w:t>
      </w:r>
    </w:p>
    <w:p w:rsidR="00172D65" w:rsidRDefault="00172D65">
      <w:pPr>
        <w:numPr>
          <w:ilvl w:val="0"/>
          <w:numId w:val="6"/>
        </w:numPr>
        <w:suppressAutoHyphens/>
        <w:jc w:val="both"/>
        <w:rPr>
          <w:sz w:val="22"/>
          <w:szCs w:val="22"/>
          <w:lang w:val="en-US"/>
        </w:rPr>
      </w:pPr>
      <w:r>
        <w:rPr>
          <w:sz w:val="22"/>
          <w:szCs w:val="22"/>
          <w:lang w:val="en-US"/>
        </w:rPr>
        <w:t>defrosting phase</w:t>
      </w:r>
    </w:p>
    <w:p w:rsidR="00172D65" w:rsidRDefault="00172D65">
      <w:pPr>
        <w:suppressAutoHyphens/>
        <w:jc w:val="both"/>
        <w:rPr>
          <w:sz w:val="22"/>
          <w:szCs w:val="22"/>
          <w:lang w:val="en-US"/>
        </w:rPr>
      </w:pPr>
    </w:p>
    <w:p w:rsidR="00172D65" w:rsidRDefault="00172D65">
      <w:pPr>
        <w:suppressAutoHyphens/>
        <w:jc w:val="both"/>
        <w:rPr>
          <w:sz w:val="22"/>
          <w:szCs w:val="22"/>
          <w:lang w:val="en-US"/>
        </w:rPr>
      </w:pPr>
      <w:r>
        <w:rPr>
          <w:sz w:val="22"/>
          <w:szCs w:val="22"/>
          <w:lang w:val="en-US"/>
        </w:rPr>
        <w:t>CONTROL PHASE</w:t>
      </w:r>
    </w:p>
    <w:p w:rsidR="00172D65" w:rsidRDefault="00172D65">
      <w:pPr>
        <w:pStyle w:val="a4"/>
        <w:suppressAutoHyphens/>
        <w:jc w:val="both"/>
        <w:rPr>
          <w:lang w:val="en-US"/>
        </w:rPr>
      </w:pPr>
      <w:r>
        <w:rPr>
          <w:lang w:val="en-US"/>
        </w:rPr>
        <w:t xml:space="preserve">On connecting the regulator to the power supply, after 5 sec. delay, the regulator goes into the control phase. In this phase the temperature on the control probe (located in the cooling chamber) is compared with the set points and depending on the result the unit control relay is activated and deactivated. The regulator enables optional setting of the minimal operation time of the unit (even if the temperature is reached before), minimal stand-by of the unit (even if the temperature rises above the set control hysteresis) </w:t>
      </w: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a4"/>
        <w:suppressAutoHyphens/>
        <w:jc w:val="both"/>
        <w:rPr>
          <w:lang w:val="en-US"/>
        </w:rPr>
      </w:pPr>
    </w:p>
    <w:p w:rsidR="00172D65" w:rsidRDefault="00172D65">
      <w:pPr>
        <w:pStyle w:val="2"/>
        <w:suppressAutoHyphens/>
        <w:jc w:val="left"/>
        <w:rPr>
          <w:sz w:val="24"/>
          <w:szCs w:val="24"/>
          <w:lang w:val="en-US"/>
        </w:rPr>
      </w:pPr>
      <w:r>
        <w:rPr>
          <w:sz w:val="24"/>
          <w:szCs w:val="24"/>
          <w:lang w:val="en-US"/>
        </w:rPr>
        <w:lastRenderedPageBreak/>
        <w:t>NOTE:</w:t>
      </w:r>
    </w:p>
    <w:p w:rsidR="00172D65" w:rsidRDefault="00172D65">
      <w:pPr>
        <w:pStyle w:val="a3"/>
        <w:suppressAutoHyphens/>
        <w:rPr>
          <w:lang w:val="en-US"/>
        </w:rPr>
      </w:pPr>
      <w:r>
        <w:rPr>
          <w:lang w:val="en-US"/>
        </w:rPr>
        <w:t xml:space="preserve">For regulators equipped with the output for connecting the limit switch, this output must be shorted, if not used. Otherwise evaporator fan control function will not work </w:t>
      </w:r>
    </w:p>
    <w:p w:rsidR="00172D65" w:rsidRDefault="00172D65">
      <w:pPr>
        <w:suppressAutoHyphens/>
        <w:rPr>
          <w:lang w:val="en-US"/>
        </w:rPr>
      </w:pPr>
      <w:r>
        <w:rPr>
          <w:lang w:val="en-US"/>
        </w:rPr>
        <w:t xml:space="preserve"> </w:t>
      </w:r>
    </w:p>
    <w:p w:rsidR="00172D65" w:rsidRDefault="00172D65">
      <w:pPr>
        <w:pStyle w:val="2"/>
        <w:suppressAutoHyphens/>
        <w:jc w:val="left"/>
        <w:rPr>
          <w:sz w:val="24"/>
          <w:szCs w:val="24"/>
          <w:lang w:val="en-US"/>
        </w:rPr>
      </w:pPr>
      <w:r>
        <w:rPr>
          <w:sz w:val="24"/>
          <w:szCs w:val="24"/>
          <w:lang w:val="en-US"/>
        </w:rPr>
        <w:t>PROBE FAILURE SIGNALING</w:t>
      </w:r>
    </w:p>
    <w:p w:rsidR="00172D65" w:rsidRDefault="00172D65">
      <w:pPr>
        <w:suppressAutoHyphens/>
        <w:jc w:val="both"/>
        <w:rPr>
          <w:lang w:val="en-US"/>
        </w:rPr>
      </w:pPr>
    </w:p>
    <w:p w:rsidR="00172D65" w:rsidRDefault="00172D65">
      <w:pPr>
        <w:suppressAutoHyphens/>
        <w:jc w:val="both"/>
        <w:rPr>
          <w:sz w:val="22"/>
          <w:szCs w:val="22"/>
          <w:lang w:val="en-US"/>
        </w:rPr>
      </w:pPr>
      <w:r>
        <w:rPr>
          <w:sz w:val="22"/>
          <w:szCs w:val="22"/>
          <w:lang w:val="en-US"/>
        </w:rPr>
        <w:t xml:space="preserve">If probe failure is detected by the regulator, the regulator goes into the continuous operation mode, i.e. it does not control the temperature, nor </w:t>
      </w:r>
      <w:proofErr w:type="gramStart"/>
      <w:r>
        <w:rPr>
          <w:sz w:val="22"/>
          <w:szCs w:val="22"/>
          <w:lang w:val="en-US"/>
        </w:rPr>
        <w:t>it enters</w:t>
      </w:r>
      <w:proofErr w:type="gramEnd"/>
      <w:r>
        <w:rPr>
          <w:sz w:val="22"/>
          <w:szCs w:val="22"/>
          <w:lang w:val="en-US"/>
        </w:rPr>
        <w:t xml:space="preserve"> the defrosting mode. The unit is switched to continuous running. At the same time on the display, instead of the indicated temperature, </w:t>
      </w:r>
    </w:p>
    <w:p w:rsidR="00172D65" w:rsidRDefault="00172D65">
      <w:pPr>
        <w:suppressAutoHyphens/>
        <w:jc w:val="both"/>
        <w:rPr>
          <w:sz w:val="22"/>
          <w:szCs w:val="22"/>
          <w:lang w:val="en-US"/>
        </w:rPr>
      </w:pPr>
      <w:r>
        <w:rPr>
          <w:sz w:val="22"/>
          <w:szCs w:val="22"/>
          <w:lang w:val="en-US"/>
        </w:rPr>
        <w:t xml:space="preserve">C0 symbol appears – which indicates the control probe failure </w:t>
      </w:r>
    </w:p>
    <w:p w:rsidR="00172D65" w:rsidRDefault="00172D65">
      <w:pPr>
        <w:suppressAutoHyphens/>
        <w:jc w:val="both"/>
        <w:rPr>
          <w:sz w:val="22"/>
          <w:szCs w:val="22"/>
          <w:lang w:val="en-US"/>
        </w:rPr>
      </w:pPr>
      <w:r>
        <w:rPr>
          <w:sz w:val="22"/>
          <w:szCs w:val="22"/>
          <w:lang w:val="en-US"/>
        </w:rPr>
        <w:t>C1 – indicating defrosting probe failure</w:t>
      </w:r>
    </w:p>
    <w:p w:rsidR="00172D65" w:rsidRDefault="00172D65">
      <w:pPr>
        <w:suppressAutoHyphens/>
        <w:ind w:left="540" w:hanging="540"/>
        <w:jc w:val="both"/>
        <w:rPr>
          <w:lang w:val="en-US"/>
        </w:rPr>
      </w:pPr>
      <w:r>
        <w:rPr>
          <w:sz w:val="22"/>
          <w:szCs w:val="22"/>
          <w:lang w:val="en-US"/>
        </w:rPr>
        <w:t>C2 – indicating failure to the third probe (present if in the settings mode settings for the third probe have been selected)</w:t>
      </w: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rPr>
          <w:lang w:val="en-US"/>
        </w:rPr>
      </w:pPr>
    </w:p>
    <w:p w:rsidR="00172D65" w:rsidRDefault="00172D65">
      <w:pPr>
        <w:suppressAutoHyphens/>
        <w:ind w:left="480"/>
        <w:jc w:val="both"/>
        <w:rPr>
          <w:sz w:val="22"/>
          <w:szCs w:val="22"/>
          <w:lang w:val="en-US"/>
        </w:rPr>
      </w:pPr>
    </w:p>
    <w:p w:rsidR="00172D65" w:rsidRDefault="00172D65">
      <w:pPr>
        <w:suppressAutoHyphens/>
        <w:rPr>
          <w:lang w:val="en-US"/>
        </w:rPr>
      </w:pPr>
    </w:p>
    <w:p w:rsidR="00172D65" w:rsidRDefault="00172D65">
      <w:pPr>
        <w:pStyle w:val="a3"/>
        <w:suppressAutoHyphens/>
        <w:rPr>
          <w:sz w:val="22"/>
          <w:szCs w:val="22"/>
          <w:lang w:val="en-US"/>
        </w:rPr>
      </w:pPr>
    </w:p>
    <w:p w:rsidR="00172D65" w:rsidRDefault="00172D65">
      <w:pPr>
        <w:pStyle w:val="a4"/>
        <w:suppressAutoHyphens/>
        <w:jc w:val="both"/>
        <w:rPr>
          <w:lang w:val="en-US"/>
        </w:rPr>
      </w:pPr>
      <w:r>
        <w:rPr>
          <w:lang w:val="en-US"/>
        </w:rPr>
        <w:lastRenderedPageBreak/>
        <w:t xml:space="preserve">MRT-2 regulator also incorporates the systems for unit operation protection: </w:t>
      </w:r>
    </w:p>
    <w:p w:rsidR="00172D65" w:rsidRDefault="00172D65">
      <w:pPr>
        <w:numPr>
          <w:ilvl w:val="0"/>
          <w:numId w:val="26"/>
        </w:numPr>
        <w:suppressAutoHyphens/>
        <w:jc w:val="both"/>
        <w:rPr>
          <w:sz w:val="22"/>
          <w:szCs w:val="22"/>
          <w:lang w:val="en-US"/>
        </w:rPr>
      </w:pPr>
      <w:r>
        <w:rPr>
          <w:sz w:val="22"/>
          <w:szCs w:val="22"/>
          <w:lang w:val="en-US"/>
        </w:rPr>
        <w:t>minimal stand-by time of the unit;</w:t>
      </w:r>
    </w:p>
    <w:p w:rsidR="00172D65" w:rsidRDefault="00172D65">
      <w:pPr>
        <w:numPr>
          <w:ilvl w:val="0"/>
          <w:numId w:val="26"/>
        </w:numPr>
        <w:suppressAutoHyphens/>
        <w:jc w:val="both"/>
        <w:rPr>
          <w:sz w:val="22"/>
          <w:szCs w:val="22"/>
          <w:lang w:val="en-US"/>
        </w:rPr>
      </w:pPr>
      <w:r>
        <w:rPr>
          <w:sz w:val="22"/>
          <w:szCs w:val="22"/>
          <w:lang w:val="en-US"/>
        </w:rPr>
        <w:t>minimal operation time of the unit;</w:t>
      </w:r>
    </w:p>
    <w:p w:rsidR="00172D65" w:rsidRDefault="00172D65">
      <w:pPr>
        <w:numPr>
          <w:ilvl w:val="0"/>
          <w:numId w:val="26"/>
        </w:numPr>
        <w:suppressAutoHyphens/>
        <w:jc w:val="both"/>
        <w:rPr>
          <w:sz w:val="22"/>
          <w:szCs w:val="22"/>
          <w:lang w:val="en-US"/>
        </w:rPr>
      </w:pPr>
      <w:r>
        <w:rPr>
          <w:sz w:val="22"/>
          <w:szCs w:val="22"/>
          <w:lang w:val="en-US"/>
        </w:rPr>
        <w:t>maximum operation time of the unit</w:t>
      </w:r>
    </w:p>
    <w:p w:rsidR="00172D65" w:rsidRDefault="00172D65">
      <w:pPr>
        <w:suppressAutoHyphens/>
        <w:ind w:left="360"/>
        <w:jc w:val="both"/>
        <w:rPr>
          <w:sz w:val="22"/>
          <w:szCs w:val="22"/>
          <w:lang w:val="en-US"/>
        </w:rPr>
      </w:pPr>
    </w:p>
    <w:p w:rsidR="00172D65" w:rsidRDefault="00172D65">
      <w:pPr>
        <w:suppressAutoHyphens/>
        <w:jc w:val="both"/>
        <w:rPr>
          <w:sz w:val="22"/>
          <w:szCs w:val="22"/>
          <w:lang w:val="en-US"/>
        </w:rPr>
      </w:pPr>
      <w:r>
        <w:rPr>
          <w:sz w:val="22"/>
          <w:szCs w:val="22"/>
          <w:lang w:val="en-US"/>
        </w:rPr>
        <w:t xml:space="preserve">MRT-2 </w:t>
      </w:r>
      <w:proofErr w:type="spellStart"/>
      <w:r>
        <w:rPr>
          <w:sz w:val="22"/>
          <w:szCs w:val="22"/>
          <w:lang w:val="en-US"/>
        </w:rPr>
        <w:t>thermoregulator</w:t>
      </w:r>
      <w:proofErr w:type="spellEnd"/>
      <w:r>
        <w:rPr>
          <w:sz w:val="22"/>
          <w:szCs w:val="22"/>
          <w:lang w:val="en-US"/>
        </w:rPr>
        <w:t xml:space="preserve"> is provided with: </w:t>
      </w:r>
    </w:p>
    <w:p w:rsidR="00172D65" w:rsidRDefault="00172D65">
      <w:pPr>
        <w:numPr>
          <w:ilvl w:val="0"/>
          <w:numId w:val="2"/>
        </w:numPr>
        <w:suppressAutoHyphens/>
        <w:jc w:val="both"/>
        <w:rPr>
          <w:sz w:val="22"/>
          <w:szCs w:val="22"/>
          <w:lang w:val="en-US"/>
        </w:rPr>
      </w:pPr>
      <w:r>
        <w:rPr>
          <w:sz w:val="22"/>
          <w:szCs w:val="22"/>
          <w:lang w:val="en-US"/>
        </w:rPr>
        <w:t>unit on/off switch, which enables at any time to switch off the unit without deenergizing the refrigerating system;</w:t>
      </w:r>
    </w:p>
    <w:p w:rsidR="00172D65" w:rsidRDefault="00172D65">
      <w:pPr>
        <w:numPr>
          <w:ilvl w:val="0"/>
          <w:numId w:val="2"/>
        </w:numPr>
        <w:suppressAutoHyphens/>
        <w:jc w:val="both"/>
        <w:rPr>
          <w:sz w:val="22"/>
          <w:szCs w:val="22"/>
          <w:lang w:val="en-US"/>
        </w:rPr>
      </w:pPr>
      <w:r>
        <w:rPr>
          <w:sz w:val="22"/>
          <w:szCs w:val="22"/>
          <w:lang w:val="en-US"/>
        </w:rPr>
        <w:t>lighting on/off switch allowing to switch on and off the lighting of the refrigerating system, linked with the function enabling to set up different control temperature settings in the day and night mode;</w:t>
      </w:r>
    </w:p>
    <w:p w:rsidR="00172D65" w:rsidRDefault="00172D65">
      <w:pPr>
        <w:numPr>
          <w:ilvl w:val="0"/>
          <w:numId w:val="2"/>
        </w:numPr>
        <w:suppressAutoHyphens/>
        <w:jc w:val="both"/>
        <w:rPr>
          <w:sz w:val="22"/>
          <w:szCs w:val="22"/>
          <w:lang w:val="en-US"/>
        </w:rPr>
      </w:pPr>
      <w:r>
        <w:rPr>
          <w:sz w:val="22"/>
          <w:szCs w:val="22"/>
          <w:lang w:val="en-US"/>
        </w:rPr>
        <w:t xml:space="preserve"> manual defrost button, allowing to activate defrosting cycle at any time during operation of the refrigerating system (independently from automatic defrost mode);</w:t>
      </w:r>
    </w:p>
    <w:p w:rsidR="00172D65" w:rsidRDefault="00172D65">
      <w:pPr>
        <w:numPr>
          <w:ilvl w:val="0"/>
          <w:numId w:val="2"/>
        </w:numPr>
        <w:suppressAutoHyphens/>
        <w:jc w:val="both"/>
        <w:rPr>
          <w:sz w:val="22"/>
          <w:szCs w:val="22"/>
          <w:lang w:val="en-US"/>
        </w:rPr>
      </w:pPr>
      <w:proofErr w:type="gramStart"/>
      <w:r>
        <w:rPr>
          <w:sz w:val="22"/>
          <w:szCs w:val="22"/>
          <w:lang w:val="en-US"/>
        </w:rPr>
        <w:t>button</w:t>
      </w:r>
      <w:proofErr w:type="gramEnd"/>
      <w:r>
        <w:rPr>
          <w:sz w:val="22"/>
          <w:szCs w:val="22"/>
          <w:lang w:val="en-US"/>
        </w:rPr>
        <w:t xml:space="preserve"> which allows the preview of the temperature on the defrosting probe(s) and condenser temperature monitoring probe. This button also allows to access the mode of programming the regulator function;</w:t>
      </w:r>
    </w:p>
    <w:p w:rsidR="00172D65" w:rsidRDefault="00172D65">
      <w:pPr>
        <w:numPr>
          <w:ilvl w:val="0"/>
          <w:numId w:val="2"/>
        </w:numPr>
        <w:suppressAutoHyphens/>
        <w:jc w:val="both"/>
        <w:rPr>
          <w:sz w:val="22"/>
          <w:szCs w:val="22"/>
          <w:lang w:val="en-US"/>
        </w:rPr>
      </w:pPr>
      <w:r>
        <w:rPr>
          <w:sz w:val="22"/>
          <w:szCs w:val="22"/>
          <w:lang w:val="en-US"/>
        </w:rPr>
        <w:t>digital temperature display allowing to monitor on a current basis the temperature inside the refrigerating system (the regulator enables to block the indications of the gauge during defrosting phase and recall the indications with delay on exiting defrosting mode).</w:t>
      </w:r>
    </w:p>
    <w:p w:rsidR="00172D65" w:rsidRDefault="00172D65">
      <w:pPr>
        <w:numPr>
          <w:ilvl w:val="0"/>
          <w:numId w:val="2"/>
        </w:numPr>
        <w:suppressAutoHyphens/>
        <w:jc w:val="both"/>
        <w:rPr>
          <w:sz w:val="22"/>
          <w:szCs w:val="22"/>
          <w:lang w:val="en-US"/>
        </w:rPr>
      </w:pPr>
      <w:proofErr w:type="gramStart"/>
      <w:r>
        <w:rPr>
          <w:sz w:val="22"/>
          <w:szCs w:val="22"/>
          <w:lang w:val="en-US"/>
        </w:rPr>
        <w:t>light</w:t>
      </w:r>
      <w:proofErr w:type="gramEnd"/>
      <w:r>
        <w:rPr>
          <w:sz w:val="22"/>
          <w:szCs w:val="22"/>
          <w:lang w:val="en-US"/>
        </w:rPr>
        <w:t xml:space="preserve"> signaling indicating the operating state of the refrigerating system.</w:t>
      </w:r>
    </w:p>
    <w:p w:rsidR="00172D65" w:rsidRDefault="00172D65">
      <w:pPr>
        <w:suppressAutoHyphens/>
        <w:ind w:left="360"/>
        <w:jc w:val="both"/>
        <w:rPr>
          <w:sz w:val="22"/>
          <w:szCs w:val="22"/>
          <w:lang w:val="en-US"/>
        </w:rPr>
      </w:pPr>
    </w:p>
    <w:p w:rsidR="00172D65" w:rsidRDefault="00172D65">
      <w:pPr>
        <w:suppressAutoHyphens/>
        <w:jc w:val="both"/>
        <w:rPr>
          <w:sz w:val="22"/>
          <w:szCs w:val="22"/>
          <w:lang w:val="en-US"/>
        </w:rPr>
      </w:pPr>
      <w:r>
        <w:rPr>
          <w:sz w:val="22"/>
          <w:szCs w:val="22"/>
          <w:lang w:val="en-US"/>
        </w:rPr>
        <w:t>CONTROL OUTPUTS OF THE REGULATOR:</w:t>
      </w:r>
    </w:p>
    <w:p w:rsidR="00172D65" w:rsidRDefault="00172D65">
      <w:pPr>
        <w:numPr>
          <w:ilvl w:val="0"/>
          <w:numId w:val="2"/>
        </w:numPr>
        <w:suppressAutoHyphens/>
        <w:jc w:val="both"/>
        <w:rPr>
          <w:sz w:val="22"/>
          <w:szCs w:val="22"/>
          <w:lang w:val="en-US"/>
        </w:rPr>
      </w:pPr>
      <w:r>
        <w:rPr>
          <w:sz w:val="22"/>
          <w:szCs w:val="22"/>
          <w:lang w:val="en-US"/>
        </w:rPr>
        <w:t>unit control output (all versions);</w:t>
      </w:r>
    </w:p>
    <w:p w:rsidR="00172D65" w:rsidRDefault="00172D65">
      <w:pPr>
        <w:numPr>
          <w:ilvl w:val="0"/>
          <w:numId w:val="2"/>
        </w:numPr>
        <w:suppressAutoHyphens/>
        <w:jc w:val="both"/>
        <w:rPr>
          <w:sz w:val="22"/>
          <w:szCs w:val="22"/>
          <w:lang w:val="en-US"/>
        </w:rPr>
      </w:pPr>
      <w:r>
        <w:rPr>
          <w:sz w:val="22"/>
          <w:szCs w:val="22"/>
          <w:lang w:val="en-US"/>
        </w:rPr>
        <w:t>lighting control output (all versions);</w:t>
      </w:r>
    </w:p>
    <w:p w:rsidR="00172D65" w:rsidRDefault="00172D65">
      <w:pPr>
        <w:numPr>
          <w:ilvl w:val="0"/>
          <w:numId w:val="2"/>
        </w:numPr>
        <w:suppressAutoHyphens/>
        <w:jc w:val="both"/>
        <w:rPr>
          <w:sz w:val="22"/>
          <w:szCs w:val="22"/>
          <w:lang w:val="en-US"/>
        </w:rPr>
      </w:pPr>
      <w:r>
        <w:rPr>
          <w:sz w:val="22"/>
          <w:szCs w:val="22"/>
          <w:lang w:val="en-US"/>
        </w:rPr>
        <w:t>evaporator fan control output (MRT-2/CW/D/E);</w:t>
      </w:r>
    </w:p>
    <w:p w:rsidR="00172D65" w:rsidRDefault="00172D65">
      <w:pPr>
        <w:numPr>
          <w:ilvl w:val="0"/>
          <w:numId w:val="2"/>
        </w:numPr>
        <w:suppressAutoHyphens/>
        <w:jc w:val="both"/>
        <w:rPr>
          <w:sz w:val="22"/>
          <w:szCs w:val="22"/>
          <w:lang w:val="en-US"/>
        </w:rPr>
      </w:pPr>
      <w:r>
        <w:rPr>
          <w:sz w:val="22"/>
          <w:szCs w:val="22"/>
          <w:lang w:val="en-US"/>
        </w:rPr>
        <w:t>condenser fan control output (MRT-2/E/D);</w:t>
      </w:r>
    </w:p>
    <w:p w:rsidR="00172D65" w:rsidRDefault="00172D65">
      <w:pPr>
        <w:numPr>
          <w:ilvl w:val="0"/>
          <w:numId w:val="2"/>
        </w:numPr>
        <w:suppressAutoHyphens/>
        <w:jc w:val="both"/>
        <w:rPr>
          <w:sz w:val="22"/>
          <w:szCs w:val="22"/>
          <w:lang w:val="en-US"/>
        </w:rPr>
      </w:pPr>
      <w:r>
        <w:rPr>
          <w:sz w:val="22"/>
          <w:szCs w:val="22"/>
          <w:lang w:val="en-US"/>
        </w:rPr>
        <w:t>heaters/solenoid valve control output (MRT-2/E/D);</w:t>
      </w:r>
    </w:p>
    <w:p w:rsidR="00172D65" w:rsidRDefault="00172D65">
      <w:pPr>
        <w:numPr>
          <w:ilvl w:val="0"/>
          <w:numId w:val="2"/>
        </w:numPr>
        <w:suppressAutoHyphens/>
        <w:jc w:val="both"/>
        <w:rPr>
          <w:sz w:val="22"/>
          <w:szCs w:val="22"/>
          <w:lang w:val="en-US"/>
        </w:rPr>
      </w:pPr>
      <w:r>
        <w:rPr>
          <w:sz w:val="22"/>
          <w:szCs w:val="22"/>
          <w:lang w:val="en-US"/>
        </w:rPr>
        <w:t>output for connecting the limit switch switching off the evaporator fan (MRT-2/CW/E/D);</w:t>
      </w:r>
    </w:p>
    <w:p w:rsidR="00172D65" w:rsidRDefault="00172D65">
      <w:pPr>
        <w:numPr>
          <w:ilvl w:val="0"/>
          <w:numId w:val="2"/>
        </w:numPr>
        <w:suppressAutoHyphens/>
        <w:jc w:val="both"/>
        <w:rPr>
          <w:sz w:val="22"/>
          <w:szCs w:val="22"/>
          <w:lang w:val="en-US"/>
        </w:rPr>
      </w:pPr>
      <w:r>
        <w:rPr>
          <w:sz w:val="22"/>
          <w:szCs w:val="22"/>
          <w:lang w:val="en-US"/>
        </w:rPr>
        <w:t>lighting control output in connection with the limit switch (MRT-2/CW/E/D);</w:t>
      </w:r>
    </w:p>
    <w:p w:rsidR="00172D65" w:rsidRDefault="00172D65">
      <w:pPr>
        <w:suppressAutoHyphens/>
        <w:jc w:val="both"/>
        <w:rPr>
          <w:sz w:val="22"/>
          <w:szCs w:val="22"/>
          <w:lang w:val="en-US"/>
        </w:rPr>
      </w:pPr>
    </w:p>
    <w:p w:rsidR="00172D65" w:rsidRDefault="00172D65">
      <w:pPr>
        <w:suppressAutoHyphens/>
        <w:jc w:val="both"/>
        <w:rPr>
          <w:sz w:val="22"/>
          <w:szCs w:val="22"/>
          <w:lang w:val="en-US"/>
        </w:rPr>
      </w:pPr>
    </w:p>
    <w:p w:rsidR="00172D65" w:rsidRDefault="00172D65">
      <w:pPr>
        <w:suppressAutoHyphens/>
        <w:jc w:val="both"/>
        <w:rPr>
          <w:sz w:val="22"/>
          <w:szCs w:val="22"/>
          <w:lang w:val="en-US"/>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10"/>
        <w:gridCol w:w="1080"/>
        <w:gridCol w:w="2520"/>
      </w:tblGrid>
      <w:tr w:rsidR="00172D65">
        <w:tblPrEx>
          <w:tblCellMar>
            <w:top w:w="0" w:type="dxa"/>
            <w:bottom w:w="0" w:type="dxa"/>
          </w:tblCellMar>
        </w:tblPrEx>
        <w:tc>
          <w:tcPr>
            <w:tcW w:w="3310" w:type="dxa"/>
            <w:tcBorders>
              <w:top w:val="threeDEmboss" w:sz="24" w:space="0" w:color="auto"/>
              <w:left w:val="threeDEmboss" w:sz="24" w:space="0" w:color="auto"/>
              <w:bottom w:val="threeDEmboss" w:sz="24" w:space="0" w:color="auto"/>
              <w:right w:val="single" w:sz="4" w:space="0" w:color="auto"/>
            </w:tcBorders>
          </w:tcPr>
          <w:p w:rsidR="00172D65" w:rsidRDefault="00172D65">
            <w:pPr>
              <w:suppressAutoHyphens/>
              <w:jc w:val="center"/>
              <w:rPr>
                <w:rFonts w:ascii="Arial" w:hAnsi="Arial"/>
                <w:sz w:val="22"/>
                <w:szCs w:val="22"/>
                <w:lang w:val="en-US"/>
              </w:rPr>
            </w:pPr>
            <w:r>
              <w:rPr>
                <w:rFonts w:ascii="Arial" w:hAnsi="Arial"/>
                <w:sz w:val="22"/>
                <w:szCs w:val="22"/>
                <w:lang w:val="en-US"/>
              </w:rPr>
              <w:lastRenderedPageBreak/>
              <w:t xml:space="preserve">Function description </w:t>
            </w:r>
          </w:p>
        </w:tc>
        <w:tc>
          <w:tcPr>
            <w:tcW w:w="1080" w:type="dxa"/>
            <w:tcBorders>
              <w:top w:val="threeDEmboss" w:sz="24" w:space="0" w:color="auto"/>
              <w:left w:val="single" w:sz="4" w:space="0" w:color="auto"/>
              <w:bottom w:val="threeDEmboss" w:sz="24" w:space="0" w:color="auto"/>
              <w:right w:val="single" w:sz="4" w:space="0" w:color="auto"/>
            </w:tcBorders>
          </w:tcPr>
          <w:p w:rsidR="00172D65" w:rsidRDefault="00172D65">
            <w:pPr>
              <w:pStyle w:val="2"/>
              <w:suppressAutoHyphens/>
              <w:rPr>
                <w:rFonts w:ascii="Arial" w:hAnsi="Arial"/>
                <w:sz w:val="22"/>
                <w:szCs w:val="22"/>
                <w:lang w:val="en-US"/>
              </w:rPr>
            </w:pPr>
            <w:r>
              <w:rPr>
                <w:rFonts w:ascii="Arial" w:hAnsi="Arial"/>
                <w:sz w:val="22"/>
                <w:szCs w:val="22"/>
                <w:lang w:val="en-US"/>
              </w:rPr>
              <w:t>Symbol</w:t>
            </w:r>
          </w:p>
        </w:tc>
        <w:tc>
          <w:tcPr>
            <w:tcW w:w="2520" w:type="dxa"/>
            <w:tcBorders>
              <w:top w:val="threeDEmboss" w:sz="24" w:space="0" w:color="auto"/>
              <w:left w:val="single" w:sz="4" w:space="0" w:color="auto"/>
              <w:bottom w:val="threeDEmboss" w:sz="24" w:space="0" w:color="auto"/>
              <w:right w:val="threeDEmboss" w:sz="24" w:space="0" w:color="auto"/>
            </w:tcBorders>
          </w:tcPr>
          <w:p w:rsidR="00172D65" w:rsidRDefault="00172D65">
            <w:pPr>
              <w:suppressAutoHyphens/>
              <w:jc w:val="center"/>
              <w:rPr>
                <w:rFonts w:ascii="Arial" w:hAnsi="Arial"/>
                <w:sz w:val="22"/>
                <w:szCs w:val="22"/>
                <w:lang w:val="en-US"/>
              </w:rPr>
            </w:pPr>
            <w:r>
              <w:rPr>
                <w:rFonts w:ascii="Arial" w:hAnsi="Arial"/>
                <w:sz w:val="22"/>
                <w:szCs w:val="22"/>
                <w:lang w:val="en-US"/>
              </w:rPr>
              <w:t>Range of settings</w:t>
            </w:r>
          </w:p>
        </w:tc>
      </w:tr>
      <w:tr w:rsidR="00172D65">
        <w:tblPrEx>
          <w:tblCellMar>
            <w:top w:w="0" w:type="dxa"/>
            <w:bottom w:w="0" w:type="dxa"/>
          </w:tblCellMar>
        </w:tblPrEx>
        <w:tc>
          <w:tcPr>
            <w:tcW w:w="3310" w:type="dxa"/>
            <w:tcBorders>
              <w:top w:val="threeDEmboss" w:sz="24" w:space="0" w:color="auto"/>
              <w:left w:val="threeDEmboss" w:sz="24" w:space="0" w:color="auto"/>
              <w:bottom w:val="single" w:sz="4" w:space="0" w:color="auto"/>
              <w:right w:val="single" w:sz="4" w:space="0" w:color="auto"/>
            </w:tcBorders>
          </w:tcPr>
          <w:p w:rsidR="00172D65" w:rsidRDefault="00172D65">
            <w:pPr>
              <w:suppressAutoHyphens/>
              <w:ind w:right="-70"/>
              <w:rPr>
                <w:rFonts w:ascii="Arial" w:hAnsi="Arial"/>
                <w:sz w:val="18"/>
                <w:szCs w:val="18"/>
                <w:lang w:val="en-US"/>
              </w:rPr>
            </w:pPr>
            <w:r>
              <w:rPr>
                <w:rFonts w:ascii="Arial" w:hAnsi="Arial"/>
                <w:sz w:val="18"/>
                <w:szCs w:val="18"/>
                <w:lang w:val="en-US"/>
              </w:rPr>
              <w:t>ACCESS CODE</w:t>
            </w:r>
          </w:p>
        </w:tc>
        <w:tc>
          <w:tcPr>
            <w:tcW w:w="1080" w:type="dxa"/>
            <w:tcBorders>
              <w:top w:val="threeDEmboss" w:sz="24" w:space="0" w:color="auto"/>
              <w:left w:val="single" w:sz="4" w:space="0" w:color="auto"/>
              <w:bottom w:val="single" w:sz="4" w:space="0" w:color="auto"/>
              <w:right w:val="single" w:sz="4" w:space="0" w:color="auto"/>
            </w:tcBorders>
          </w:tcPr>
          <w:p w:rsidR="00172D65" w:rsidRDefault="00172D65">
            <w:pPr>
              <w:pStyle w:val="3"/>
              <w:suppressAutoHyphens/>
              <w:rPr>
                <w:rFonts w:ascii="LiquidCrystal" w:hAnsi="LiquidCrystal"/>
                <w:sz w:val="20"/>
                <w:szCs w:val="20"/>
                <w:lang w:val="en-US"/>
              </w:rPr>
            </w:pPr>
            <w:r>
              <w:rPr>
                <w:rFonts w:ascii="LiquidCrystal" w:hAnsi="LiquidCrystal"/>
                <w:sz w:val="20"/>
                <w:szCs w:val="20"/>
                <w:lang w:val="en-US"/>
              </w:rPr>
              <w:t>AA</w:t>
            </w:r>
          </w:p>
        </w:tc>
        <w:tc>
          <w:tcPr>
            <w:tcW w:w="2520" w:type="dxa"/>
            <w:tcBorders>
              <w:top w:val="threeDEmboss" w:sz="2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- 11</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shd w:val="clear" w:color="auto" w:fill="D9D9D9"/>
          </w:tcPr>
          <w:p w:rsidR="00172D65" w:rsidRDefault="00172D65">
            <w:pPr>
              <w:suppressAutoHyphens/>
              <w:rPr>
                <w:rFonts w:ascii="Arial" w:hAnsi="Arial"/>
                <w:sz w:val="16"/>
                <w:szCs w:val="16"/>
                <w:lang w:val="en-US"/>
              </w:rPr>
            </w:pPr>
            <w:r>
              <w:rPr>
                <w:rFonts w:ascii="Arial" w:hAnsi="Arial"/>
                <w:sz w:val="16"/>
                <w:szCs w:val="16"/>
                <w:lang w:val="en-US"/>
              </w:rPr>
              <w:t xml:space="preserve">Calibration of control probe </w:t>
            </w:r>
            <w:r>
              <w:rPr>
                <w:rFonts w:ascii="Arial" w:hAnsi="Arial"/>
                <w:sz w:val="20"/>
                <w:szCs w:val="20"/>
                <w:lang w:val="en-US"/>
              </w:rPr>
              <w:t>**</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172D65" w:rsidRDefault="00172D65">
            <w:pPr>
              <w:pStyle w:val="1"/>
              <w:suppressAutoHyphens/>
              <w:rPr>
                <w:rFonts w:ascii="LiquidCrystal" w:hAnsi="LiquidCrystal"/>
                <w:sz w:val="20"/>
                <w:szCs w:val="20"/>
                <w:lang w:val="en-US"/>
              </w:rPr>
            </w:pPr>
            <w:r>
              <w:rPr>
                <w:rFonts w:ascii="LiquidCrystal" w:hAnsi="LiquidCrystal"/>
                <w:sz w:val="20"/>
                <w:szCs w:val="20"/>
                <w:lang w:val="en-US"/>
              </w:rPr>
              <w:t>A1</w:t>
            </w:r>
          </w:p>
        </w:tc>
        <w:tc>
          <w:tcPr>
            <w:tcW w:w="2520" w:type="dxa"/>
            <w:tcBorders>
              <w:top w:val="single" w:sz="4" w:space="0" w:color="auto"/>
              <w:left w:val="single" w:sz="4" w:space="0" w:color="auto"/>
              <w:bottom w:val="single" w:sz="4" w:space="0" w:color="auto"/>
              <w:right w:val="threeDEmboss" w:sz="24" w:space="0" w:color="auto"/>
            </w:tcBorders>
            <w:shd w:val="clear" w:color="auto" w:fill="D9D9D9"/>
          </w:tcPr>
          <w:p w:rsidR="00172D65" w:rsidRDefault="00172D65">
            <w:pPr>
              <w:suppressAutoHyphens/>
              <w:rPr>
                <w:rFonts w:ascii="Arial" w:hAnsi="Arial"/>
                <w:sz w:val="20"/>
                <w:szCs w:val="20"/>
                <w:lang w:val="en-US"/>
              </w:rPr>
            </w:pPr>
            <w:r>
              <w:rPr>
                <w:rFonts w:ascii="Arial" w:hAnsi="Arial"/>
                <w:sz w:val="18"/>
                <w:szCs w:val="18"/>
                <w:lang w:val="en-US"/>
              </w:rPr>
              <w:t xml:space="preserve">+/-10 </w:t>
            </w:r>
            <w:r>
              <w:rPr>
                <w:rFonts w:ascii="Arial" w:hAnsi="Arial"/>
                <w:sz w:val="18"/>
                <w:szCs w:val="18"/>
                <w:vertAlign w:val="superscript"/>
                <w:lang w:val="en-US"/>
              </w:rPr>
              <w:t>O</w:t>
            </w:r>
            <w:r>
              <w:rPr>
                <w:rFonts w:ascii="Arial" w:hAnsi="Arial"/>
                <w:sz w:val="18"/>
                <w:szCs w:val="18"/>
                <w:lang w:val="en-US"/>
              </w:rPr>
              <w:t xml:space="preserve"> </w:t>
            </w:r>
            <w:r>
              <w:rPr>
                <w:rFonts w:ascii="Arial" w:hAnsi="Arial"/>
                <w:sz w:val="14"/>
                <w:szCs w:val="14"/>
                <w:lang w:val="en-US"/>
              </w:rPr>
              <w:t>from the indicated values</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shd w:val="clear" w:color="auto" w:fill="D9D9D9"/>
          </w:tcPr>
          <w:p w:rsidR="00172D65" w:rsidRDefault="00172D65">
            <w:pPr>
              <w:suppressAutoHyphens/>
              <w:rPr>
                <w:rFonts w:ascii="Arial" w:hAnsi="Arial"/>
                <w:sz w:val="16"/>
                <w:szCs w:val="16"/>
                <w:lang w:val="en-US"/>
              </w:rPr>
            </w:pPr>
            <w:r>
              <w:rPr>
                <w:rFonts w:ascii="Arial" w:hAnsi="Arial"/>
                <w:sz w:val="16"/>
                <w:szCs w:val="16"/>
                <w:lang w:val="en-US"/>
              </w:rPr>
              <w:t xml:space="preserve">Calibration of defrosting probe 1 </w:t>
            </w:r>
            <w:r>
              <w:rPr>
                <w:rFonts w:ascii="Arial" w:hAnsi="Arial"/>
                <w:sz w:val="20"/>
                <w:szCs w:val="20"/>
                <w:lang w:val="en-US"/>
              </w:rPr>
              <w:t>**</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A2</w:t>
            </w:r>
          </w:p>
        </w:tc>
        <w:tc>
          <w:tcPr>
            <w:tcW w:w="2520" w:type="dxa"/>
            <w:tcBorders>
              <w:top w:val="single" w:sz="4" w:space="0" w:color="auto"/>
              <w:left w:val="single" w:sz="4" w:space="0" w:color="auto"/>
              <w:bottom w:val="single" w:sz="4" w:space="0" w:color="auto"/>
              <w:right w:val="threeDEmboss" w:sz="24" w:space="0" w:color="auto"/>
            </w:tcBorders>
            <w:shd w:val="clear" w:color="auto" w:fill="D9D9D9"/>
          </w:tcPr>
          <w:p w:rsidR="00172D65" w:rsidRDefault="00172D65">
            <w:pPr>
              <w:suppressAutoHyphens/>
              <w:rPr>
                <w:rFonts w:ascii="Arial" w:hAnsi="Arial"/>
                <w:sz w:val="20"/>
                <w:szCs w:val="20"/>
                <w:lang w:val="en-US"/>
              </w:rPr>
            </w:pPr>
            <w:r>
              <w:rPr>
                <w:rFonts w:ascii="Arial" w:hAnsi="Arial"/>
                <w:sz w:val="18"/>
                <w:szCs w:val="18"/>
                <w:lang w:val="en-US"/>
              </w:rPr>
              <w:t xml:space="preserve">+/-10 </w:t>
            </w:r>
            <w:r>
              <w:rPr>
                <w:rFonts w:ascii="Arial" w:hAnsi="Arial"/>
                <w:sz w:val="18"/>
                <w:szCs w:val="18"/>
                <w:vertAlign w:val="superscript"/>
                <w:lang w:val="en-US"/>
              </w:rPr>
              <w:t>O</w:t>
            </w:r>
            <w:r>
              <w:rPr>
                <w:rFonts w:ascii="Arial" w:hAnsi="Arial"/>
                <w:sz w:val="20"/>
                <w:szCs w:val="20"/>
                <w:lang w:val="en-US"/>
              </w:rPr>
              <w:t xml:space="preserve"> </w:t>
            </w:r>
            <w:r>
              <w:rPr>
                <w:rFonts w:ascii="Arial" w:hAnsi="Arial"/>
                <w:sz w:val="14"/>
                <w:szCs w:val="14"/>
                <w:lang w:val="en-US"/>
              </w:rPr>
              <w:t>from the indicated values</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shd w:val="clear" w:color="auto" w:fill="D9D9D9"/>
          </w:tcPr>
          <w:p w:rsidR="00172D65" w:rsidRDefault="00172D65">
            <w:pPr>
              <w:suppressAutoHyphens/>
              <w:rPr>
                <w:rFonts w:ascii="Arial" w:hAnsi="Arial"/>
                <w:sz w:val="16"/>
                <w:szCs w:val="16"/>
                <w:lang w:val="en-US"/>
              </w:rPr>
            </w:pPr>
            <w:r>
              <w:rPr>
                <w:rFonts w:ascii="Arial" w:hAnsi="Arial"/>
                <w:sz w:val="16"/>
                <w:szCs w:val="16"/>
                <w:lang w:val="en-US"/>
              </w:rPr>
              <w:t xml:space="preserve">Calibration of defrosting probe 2 </w:t>
            </w:r>
            <w:r>
              <w:rPr>
                <w:rFonts w:ascii="Arial" w:hAnsi="Arial"/>
                <w:sz w:val="20"/>
                <w:szCs w:val="20"/>
                <w:lang w:val="en-US"/>
              </w:rPr>
              <w:t>**</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A3</w:t>
            </w:r>
          </w:p>
        </w:tc>
        <w:tc>
          <w:tcPr>
            <w:tcW w:w="2520" w:type="dxa"/>
            <w:tcBorders>
              <w:top w:val="single" w:sz="4" w:space="0" w:color="auto"/>
              <w:left w:val="single" w:sz="4" w:space="0" w:color="auto"/>
              <w:bottom w:val="single" w:sz="4" w:space="0" w:color="auto"/>
              <w:right w:val="threeDEmboss" w:sz="24" w:space="0" w:color="auto"/>
            </w:tcBorders>
            <w:shd w:val="clear" w:color="auto" w:fill="D9D9D9"/>
          </w:tcPr>
          <w:p w:rsidR="00172D65" w:rsidRDefault="00172D65">
            <w:pPr>
              <w:suppressAutoHyphens/>
              <w:rPr>
                <w:rFonts w:ascii="Arial" w:hAnsi="Arial"/>
                <w:sz w:val="20"/>
                <w:szCs w:val="20"/>
                <w:lang w:val="en-US"/>
              </w:rPr>
            </w:pPr>
            <w:r>
              <w:rPr>
                <w:rFonts w:ascii="Arial" w:hAnsi="Arial"/>
                <w:sz w:val="18"/>
                <w:szCs w:val="18"/>
                <w:lang w:val="en-US"/>
              </w:rPr>
              <w:t xml:space="preserve">+/-10 </w:t>
            </w:r>
            <w:r>
              <w:rPr>
                <w:rFonts w:ascii="Arial" w:hAnsi="Arial"/>
                <w:sz w:val="18"/>
                <w:szCs w:val="18"/>
                <w:vertAlign w:val="superscript"/>
                <w:lang w:val="en-US"/>
              </w:rPr>
              <w:t>O</w:t>
            </w:r>
            <w:r>
              <w:rPr>
                <w:rFonts w:ascii="Arial" w:hAnsi="Arial"/>
                <w:sz w:val="20"/>
                <w:szCs w:val="20"/>
                <w:vertAlign w:val="superscript"/>
                <w:lang w:val="en-US"/>
              </w:rPr>
              <w:t xml:space="preserve"> </w:t>
            </w:r>
            <w:r>
              <w:rPr>
                <w:rFonts w:ascii="Arial" w:hAnsi="Arial"/>
                <w:sz w:val="14"/>
                <w:szCs w:val="14"/>
                <w:lang w:val="en-US"/>
              </w:rPr>
              <w:t>from the indicated values</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Lower control temperature range *</w:t>
            </w:r>
          </w:p>
          <w:p w:rsidR="00172D65" w:rsidRDefault="00172D65">
            <w:pPr>
              <w:suppressAutoHyphens/>
              <w:rPr>
                <w:rFonts w:ascii="Arial" w:hAnsi="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pStyle w:val="4"/>
              <w:suppressAutoHyphens/>
            </w:pPr>
            <w:r>
              <w:t>AF</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 xml:space="preserve">-40.+30 </w:t>
            </w:r>
            <w:r>
              <w:rPr>
                <w:rFonts w:ascii="Arial" w:hAnsi="Arial"/>
                <w:sz w:val="18"/>
                <w:szCs w:val="18"/>
                <w:vertAlign w:val="superscript"/>
                <w:lang w:val="en-US"/>
              </w:rPr>
              <w:t>O</w:t>
            </w:r>
            <w:r>
              <w:rPr>
                <w:rFonts w:ascii="Arial" w:hAnsi="Arial"/>
                <w:sz w:val="18"/>
                <w:szCs w:val="18"/>
                <w:lang w:val="en-US"/>
              </w:rPr>
              <w:t>C</w:t>
            </w:r>
          </w:p>
          <w:p w:rsidR="00172D65" w:rsidRDefault="00172D65">
            <w:pPr>
              <w:suppressAutoHyphens/>
              <w:rPr>
                <w:rFonts w:ascii="Arial" w:hAnsi="Arial"/>
                <w:sz w:val="18"/>
                <w:szCs w:val="18"/>
                <w:lang w:val="en-US"/>
              </w:rPr>
            </w:pP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Upper control temperature range *</w:t>
            </w:r>
          </w:p>
          <w:p w:rsidR="00172D65" w:rsidRDefault="00172D65">
            <w:pPr>
              <w:suppressAutoHyphens/>
              <w:rPr>
                <w:rFonts w:ascii="Arial" w:hAnsi="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pStyle w:val="4"/>
              <w:suppressAutoHyphens/>
            </w:pPr>
            <w:r>
              <w:t>AH</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 xml:space="preserve">-40.+30 </w:t>
            </w:r>
            <w:r>
              <w:rPr>
                <w:rFonts w:ascii="Arial" w:hAnsi="Arial"/>
                <w:sz w:val="18"/>
                <w:szCs w:val="18"/>
                <w:vertAlign w:val="superscript"/>
                <w:lang w:val="en-US"/>
              </w:rPr>
              <w:t>O</w:t>
            </w:r>
            <w:r>
              <w:rPr>
                <w:rFonts w:ascii="Arial" w:hAnsi="Arial"/>
                <w:sz w:val="18"/>
                <w:szCs w:val="18"/>
                <w:lang w:val="en-US"/>
              </w:rPr>
              <w:t>C</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 xml:space="preserve">Control hysteresis * </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pStyle w:val="4"/>
              <w:suppressAutoHyphens/>
            </w:pPr>
            <w:r>
              <w:t>HI</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 xml:space="preserve">1..20 </w:t>
            </w:r>
            <w:r>
              <w:rPr>
                <w:rFonts w:ascii="Arial" w:hAnsi="Arial"/>
                <w:sz w:val="18"/>
                <w:szCs w:val="18"/>
                <w:vertAlign w:val="superscript"/>
                <w:lang w:val="en-US"/>
              </w:rPr>
              <w:t>O</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Minimal stand-by time of the unit</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FA</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0.30 min</w:t>
            </w:r>
          </w:p>
          <w:p w:rsidR="00172D65" w:rsidRDefault="00172D65">
            <w:pPr>
              <w:suppressAutoHyphens/>
              <w:rPr>
                <w:rFonts w:ascii="Arial" w:hAnsi="Arial"/>
                <w:sz w:val="18"/>
                <w:szCs w:val="18"/>
                <w:lang w:val="en-US"/>
              </w:rPr>
            </w:pPr>
            <w:r>
              <w:rPr>
                <w:rFonts w:ascii="Arial" w:hAnsi="Arial"/>
                <w:sz w:val="18"/>
                <w:szCs w:val="18"/>
                <w:lang w:val="en-US"/>
              </w:rPr>
              <w:t>every 1 min (0 - off)</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Minimal operation time of the unit</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FI</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0.60 min</w:t>
            </w:r>
          </w:p>
          <w:p w:rsidR="00172D65" w:rsidRDefault="00172D65">
            <w:pPr>
              <w:suppressAutoHyphens/>
              <w:rPr>
                <w:rFonts w:ascii="Arial" w:hAnsi="Arial"/>
                <w:sz w:val="18"/>
                <w:szCs w:val="18"/>
                <w:lang w:val="en-US"/>
              </w:rPr>
            </w:pPr>
            <w:r>
              <w:rPr>
                <w:rFonts w:ascii="Arial" w:hAnsi="Arial"/>
                <w:sz w:val="18"/>
                <w:szCs w:val="18"/>
                <w:lang w:val="en-US"/>
              </w:rPr>
              <w:t>every 1 min (0 - off)</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Number of defrosting probes</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FC</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1 – 1 probe</w:t>
            </w:r>
          </w:p>
          <w:p w:rsidR="00172D65" w:rsidRDefault="00172D65">
            <w:pPr>
              <w:suppressAutoHyphens/>
              <w:rPr>
                <w:rFonts w:ascii="Arial" w:hAnsi="Arial"/>
                <w:sz w:val="18"/>
                <w:szCs w:val="18"/>
                <w:lang w:val="en-US"/>
              </w:rPr>
            </w:pPr>
            <w:r>
              <w:rPr>
                <w:rFonts w:ascii="Arial" w:hAnsi="Arial"/>
                <w:sz w:val="18"/>
                <w:szCs w:val="18"/>
                <w:lang w:val="en-US"/>
              </w:rPr>
              <w:t>2 – 2 probes</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End of defrost temperature *</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pStyle w:val="4"/>
              <w:suppressAutoHyphens/>
            </w:pPr>
            <w:r>
              <w:t>FE</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 xml:space="preserve">1.30 </w:t>
            </w:r>
            <w:r>
              <w:rPr>
                <w:rFonts w:ascii="Arial" w:hAnsi="Arial"/>
                <w:sz w:val="18"/>
                <w:szCs w:val="18"/>
                <w:vertAlign w:val="superscript"/>
                <w:lang w:val="en-US"/>
              </w:rPr>
              <w:t>O</w:t>
            </w:r>
            <w:r>
              <w:rPr>
                <w:rFonts w:ascii="Arial" w:hAnsi="Arial"/>
                <w:sz w:val="18"/>
                <w:szCs w:val="18"/>
                <w:lang w:val="en-US"/>
              </w:rPr>
              <w:t>C</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Time between subsequent phases of activation * defrosting</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pStyle w:val="4"/>
              <w:suppressAutoHyphens/>
            </w:pPr>
            <w:r>
              <w:t>EC</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0.12 h</w:t>
            </w:r>
          </w:p>
          <w:p w:rsidR="00172D65" w:rsidRDefault="00172D65">
            <w:pPr>
              <w:suppressAutoHyphens/>
              <w:rPr>
                <w:rFonts w:ascii="Arial" w:hAnsi="Arial"/>
                <w:sz w:val="18"/>
                <w:szCs w:val="18"/>
                <w:lang w:val="en-US"/>
              </w:rPr>
            </w:pPr>
            <w:r>
              <w:rPr>
                <w:rFonts w:ascii="Arial" w:hAnsi="Arial"/>
                <w:sz w:val="18"/>
                <w:szCs w:val="18"/>
                <w:lang w:val="en-US"/>
              </w:rPr>
              <w:t>every 0.5 h (0 – off)</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p>
          <w:p w:rsidR="00172D65" w:rsidRDefault="00172D65">
            <w:pPr>
              <w:suppressAutoHyphens/>
              <w:rPr>
                <w:rFonts w:ascii="Arial" w:hAnsi="Arial"/>
                <w:sz w:val="18"/>
                <w:szCs w:val="18"/>
                <w:lang w:val="en-US"/>
              </w:rPr>
            </w:pPr>
            <w:r>
              <w:rPr>
                <w:rFonts w:ascii="Arial" w:hAnsi="Arial"/>
                <w:sz w:val="18"/>
                <w:szCs w:val="18"/>
                <w:lang w:val="en-US"/>
              </w:rPr>
              <w:t xml:space="preserve">Maximum defrosting time </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EF</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0.3 h</w:t>
            </w:r>
          </w:p>
          <w:p w:rsidR="00172D65" w:rsidRDefault="00172D65">
            <w:pPr>
              <w:suppressAutoHyphens/>
              <w:rPr>
                <w:rFonts w:ascii="Arial" w:hAnsi="Arial"/>
                <w:sz w:val="18"/>
                <w:szCs w:val="18"/>
                <w:lang w:val="en-US"/>
              </w:rPr>
            </w:pPr>
            <w:r>
              <w:rPr>
                <w:rFonts w:ascii="Arial" w:hAnsi="Arial"/>
                <w:sz w:val="18"/>
                <w:szCs w:val="18"/>
                <w:lang w:val="en-US"/>
              </w:rPr>
              <w:t>every 0.1 h (0 – off)</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Time dripping</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EH</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0.60 min.</w:t>
            </w:r>
          </w:p>
          <w:p w:rsidR="00172D65" w:rsidRDefault="00172D65">
            <w:pPr>
              <w:suppressAutoHyphens/>
              <w:rPr>
                <w:rFonts w:ascii="Arial" w:hAnsi="Arial"/>
                <w:sz w:val="18"/>
                <w:szCs w:val="18"/>
                <w:lang w:val="en-US"/>
              </w:rPr>
            </w:pPr>
            <w:r>
              <w:rPr>
                <w:rFonts w:ascii="Arial" w:hAnsi="Arial"/>
                <w:sz w:val="18"/>
                <w:szCs w:val="18"/>
                <w:lang w:val="en-US"/>
              </w:rPr>
              <w:t xml:space="preserve">every 1 min. (0 – off) </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 xml:space="preserve">Defrosting method </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EI</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 xml:space="preserve">0 – convection </w:t>
            </w:r>
          </w:p>
          <w:p w:rsidR="00172D65" w:rsidRDefault="00172D65">
            <w:pPr>
              <w:suppressAutoHyphens/>
              <w:rPr>
                <w:rFonts w:ascii="Arial" w:hAnsi="Arial"/>
                <w:sz w:val="18"/>
                <w:szCs w:val="18"/>
                <w:lang w:val="en-US"/>
              </w:rPr>
            </w:pPr>
            <w:r>
              <w:rPr>
                <w:rFonts w:ascii="Arial" w:hAnsi="Arial"/>
                <w:sz w:val="18"/>
                <w:szCs w:val="18"/>
                <w:lang w:val="en-US"/>
              </w:rPr>
              <w:t>1 – heaters</w:t>
            </w:r>
          </w:p>
          <w:p w:rsidR="00172D65" w:rsidRDefault="00172D65">
            <w:pPr>
              <w:suppressAutoHyphens/>
              <w:rPr>
                <w:rFonts w:ascii="Arial" w:hAnsi="Arial"/>
                <w:sz w:val="18"/>
                <w:szCs w:val="18"/>
                <w:lang w:val="en-US"/>
              </w:rPr>
            </w:pPr>
            <w:r>
              <w:rPr>
                <w:rFonts w:ascii="Arial" w:hAnsi="Arial"/>
                <w:sz w:val="18"/>
                <w:szCs w:val="18"/>
                <w:lang w:val="en-US"/>
              </w:rPr>
              <w:t>2 – by hot steam</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evaporator fan control</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HA</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0 – shut down during</w:t>
            </w:r>
          </w:p>
          <w:p w:rsidR="00172D65" w:rsidRDefault="00172D65">
            <w:pPr>
              <w:suppressAutoHyphens/>
              <w:rPr>
                <w:rFonts w:ascii="Arial" w:hAnsi="Arial"/>
                <w:sz w:val="18"/>
                <w:szCs w:val="18"/>
                <w:lang w:val="en-US"/>
              </w:rPr>
            </w:pPr>
            <w:r>
              <w:rPr>
                <w:rFonts w:ascii="Arial" w:hAnsi="Arial"/>
                <w:sz w:val="18"/>
                <w:szCs w:val="18"/>
                <w:lang w:val="en-US"/>
              </w:rPr>
              <w:t xml:space="preserve"> defrosting </w:t>
            </w:r>
          </w:p>
          <w:p w:rsidR="00172D65" w:rsidRDefault="00172D65">
            <w:pPr>
              <w:suppressAutoHyphens/>
              <w:rPr>
                <w:rFonts w:ascii="Arial" w:hAnsi="Arial"/>
                <w:sz w:val="18"/>
                <w:szCs w:val="18"/>
                <w:lang w:val="en-US"/>
              </w:rPr>
            </w:pPr>
            <w:r>
              <w:rPr>
                <w:rFonts w:ascii="Arial" w:hAnsi="Arial"/>
                <w:sz w:val="18"/>
                <w:szCs w:val="18"/>
                <w:lang w:val="en-US"/>
              </w:rPr>
              <w:t>1 – continuous operation</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Time of the delay in starting the evaporator fan</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HF</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0..30 min</w:t>
            </w:r>
          </w:p>
          <w:p w:rsidR="00172D65" w:rsidRDefault="00172D65">
            <w:pPr>
              <w:suppressAutoHyphens/>
              <w:rPr>
                <w:rFonts w:ascii="Arial" w:hAnsi="Arial"/>
                <w:sz w:val="18"/>
                <w:szCs w:val="18"/>
                <w:lang w:val="en-US"/>
              </w:rPr>
            </w:pPr>
            <w:r>
              <w:rPr>
                <w:rFonts w:ascii="Arial" w:hAnsi="Arial"/>
                <w:sz w:val="18"/>
                <w:szCs w:val="18"/>
                <w:lang w:val="en-US"/>
              </w:rPr>
              <w:t>every 1 min. (0 – off)</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Night operation mode</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HE</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0 – off</w:t>
            </w:r>
          </w:p>
          <w:p w:rsidR="00172D65" w:rsidRDefault="00172D65">
            <w:pPr>
              <w:suppressAutoHyphens/>
              <w:rPr>
                <w:rFonts w:ascii="Arial" w:hAnsi="Arial"/>
                <w:sz w:val="18"/>
                <w:szCs w:val="18"/>
                <w:lang w:val="en-US"/>
              </w:rPr>
            </w:pPr>
            <w:r>
              <w:rPr>
                <w:rFonts w:ascii="Arial" w:hAnsi="Arial"/>
                <w:sz w:val="18"/>
                <w:szCs w:val="18"/>
                <w:lang w:val="en-US"/>
              </w:rPr>
              <w:t>1 - on</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Display blocking during defrosting</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suppressAutoHyphens/>
              <w:jc w:val="center"/>
              <w:rPr>
                <w:rFonts w:ascii="LiquidCrystal" w:hAnsi="LiquidCrystal"/>
                <w:b/>
                <w:bCs/>
                <w:sz w:val="20"/>
                <w:szCs w:val="20"/>
                <w:lang w:val="en-US"/>
              </w:rPr>
            </w:pPr>
            <w:r>
              <w:rPr>
                <w:rFonts w:ascii="LiquidCrystal" w:hAnsi="LiquidCrystal"/>
                <w:b/>
                <w:bCs/>
                <w:sz w:val="20"/>
                <w:szCs w:val="20"/>
                <w:lang w:val="en-US"/>
              </w:rPr>
              <w:t>HH</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0 – off</w:t>
            </w:r>
          </w:p>
          <w:p w:rsidR="00172D65" w:rsidRDefault="00172D65">
            <w:pPr>
              <w:suppressAutoHyphens/>
              <w:rPr>
                <w:rFonts w:ascii="Arial" w:hAnsi="Arial"/>
                <w:sz w:val="18"/>
                <w:szCs w:val="18"/>
                <w:lang w:val="en-US"/>
              </w:rPr>
            </w:pPr>
            <w:r>
              <w:rPr>
                <w:rFonts w:ascii="Arial" w:hAnsi="Arial"/>
                <w:sz w:val="18"/>
                <w:szCs w:val="18"/>
                <w:lang w:val="en-US"/>
              </w:rPr>
              <w:t>1 - on</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Maximum operation time of the unit</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pStyle w:val="1"/>
              <w:suppressAutoHyphens/>
              <w:rPr>
                <w:rFonts w:ascii="LiquidCrystal" w:hAnsi="LiquidCrystal"/>
                <w:sz w:val="20"/>
                <w:szCs w:val="20"/>
                <w:lang w:val="en-US"/>
              </w:rPr>
            </w:pPr>
            <w:r>
              <w:rPr>
                <w:rFonts w:ascii="LiquidCrystal" w:hAnsi="LiquidCrystal"/>
                <w:sz w:val="20"/>
                <w:szCs w:val="20"/>
                <w:lang w:val="en-US"/>
              </w:rPr>
              <w:t>CE</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r>
              <w:rPr>
                <w:rFonts w:ascii="Arial" w:hAnsi="Arial"/>
                <w:sz w:val="18"/>
                <w:szCs w:val="18"/>
                <w:lang w:val="en-US"/>
              </w:rPr>
              <w:t xml:space="preserve">0..9.5 h </w:t>
            </w:r>
          </w:p>
          <w:p w:rsidR="00172D65" w:rsidRDefault="00172D65">
            <w:pPr>
              <w:suppressAutoHyphens/>
              <w:rPr>
                <w:rFonts w:ascii="Arial" w:hAnsi="Arial"/>
                <w:sz w:val="18"/>
                <w:szCs w:val="18"/>
                <w:lang w:val="en-US"/>
              </w:rPr>
            </w:pPr>
            <w:r>
              <w:rPr>
                <w:rFonts w:ascii="Arial" w:hAnsi="Arial"/>
                <w:sz w:val="18"/>
                <w:szCs w:val="18"/>
                <w:lang w:val="en-US"/>
              </w:rPr>
              <w:t>every 0, 5h (0 – off)</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tcPr>
          <w:p w:rsidR="00172D65" w:rsidRDefault="00172D65">
            <w:pPr>
              <w:suppressAutoHyphens/>
              <w:rPr>
                <w:rFonts w:ascii="Arial" w:hAnsi="Arial"/>
                <w:sz w:val="18"/>
                <w:szCs w:val="18"/>
                <w:lang w:val="en-US"/>
              </w:rPr>
            </w:pPr>
            <w:r>
              <w:rPr>
                <w:rFonts w:ascii="Arial" w:hAnsi="Arial"/>
                <w:sz w:val="18"/>
                <w:szCs w:val="18"/>
                <w:lang w:val="en-US"/>
              </w:rPr>
              <w:t>Delay in switching off the display blocking</w:t>
            </w:r>
          </w:p>
        </w:tc>
        <w:tc>
          <w:tcPr>
            <w:tcW w:w="1080" w:type="dxa"/>
            <w:tcBorders>
              <w:top w:val="single" w:sz="4" w:space="0" w:color="auto"/>
              <w:left w:val="single" w:sz="4" w:space="0" w:color="auto"/>
              <w:bottom w:val="single" w:sz="4" w:space="0" w:color="auto"/>
              <w:right w:val="single" w:sz="4" w:space="0" w:color="auto"/>
            </w:tcBorders>
          </w:tcPr>
          <w:p w:rsidR="00172D65" w:rsidRDefault="00172D65">
            <w:pPr>
              <w:pStyle w:val="1"/>
              <w:suppressAutoHyphens/>
              <w:rPr>
                <w:rFonts w:ascii="LiquidCrystal" w:hAnsi="LiquidCrystal"/>
                <w:sz w:val="20"/>
                <w:szCs w:val="20"/>
                <w:lang w:val="en-US"/>
              </w:rPr>
            </w:pPr>
            <w:r>
              <w:rPr>
                <w:rFonts w:ascii="LiquidCrystal" w:hAnsi="LiquidCrystal"/>
                <w:sz w:val="20"/>
                <w:szCs w:val="20"/>
                <w:lang w:val="en-US"/>
              </w:rPr>
              <w:t>EE</w:t>
            </w:r>
          </w:p>
        </w:tc>
        <w:tc>
          <w:tcPr>
            <w:tcW w:w="2520" w:type="dxa"/>
            <w:tcBorders>
              <w:top w:val="single" w:sz="4" w:space="0" w:color="auto"/>
              <w:left w:val="single" w:sz="4" w:space="0" w:color="auto"/>
              <w:bottom w:val="single" w:sz="4" w:space="0" w:color="auto"/>
              <w:right w:val="threeDEmboss" w:sz="24" w:space="0" w:color="auto"/>
            </w:tcBorders>
          </w:tcPr>
          <w:p w:rsidR="00172D65" w:rsidRDefault="00172D65">
            <w:pPr>
              <w:suppressAutoHyphens/>
              <w:rPr>
                <w:rFonts w:ascii="Arial" w:hAnsi="Arial"/>
                <w:sz w:val="18"/>
                <w:szCs w:val="18"/>
                <w:lang w:val="en-US"/>
              </w:rPr>
            </w:pPr>
            <w:proofErr w:type="gramStart"/>
            <w:r>
              <w:rPr>
                <w:rFonts w:ascii="Arial" w:hAnsi="Arial"/>
                <w:sz w:val="18"/>
                <w:szCs w:val="18"/>
                <w:lang w:val="en-US"/>
              </w:rPr>
              <w:t>0..30</w:t>
            </w:r>
            <w:proofErr w:type="gramEnd"/>
            <w:r>
              <w:rPr>
                <w:rFonts w:ascii="Arial" w:hAnsi="Arial"/>
                <w:sz w:val="18"/>
                <w:szCs w:val="18"/>
                <w:lang w:val="en-US"/>
              </w:rPr>
              <w:t xml:space="preserve"> min.</w:t>
            </w:r>
          </w:p>
          <w:p w:rsidR="00172D65" w:rsidRDefault="00172D65">
            <w:pPr>
              <w:suppressAutoHyphens/>
              <w:rPr>
                <w:rFonts w:ascii="Arial" w:hAnsi="Arial"/>
                <w:sz w:val="18"/>
                <w:szCs w:val="18"/>
                <w:lang w:val="en-US"/>
              </w:rPr>
            </w:pPr>
            <w:r>
              <w:rPr>
                <w:rFonts w:ascii="Arial" w:hAnsi="Arial"/>
                <w:sz w:val="18"/>
                <w:szCs w:val="18"/>
                <w:lang w:val="en-US"/>
              </w:rPr>
              <w:t>every 1 min (0 – off)</w:t>
            </w:r>
          </w:p>
        </w:tc>
      </w:tr>
      <w:tr w:rsidR="00172D65">
        <w:tblPrEx>
          <w:tblCellMar>
            <w:top w:w="0" w:type="dxa"/>
            <w:bottom w:w="0" w:type="dxa"/>
          </w:tblCellMar>
        </w:tblPrEx>
        <w:tc>
          <w:tcPr>
            <w:tcW w:w="3310" w:type="dxa"/>
            <w:tcBorders>
              <w:top w:val="single" w:sz="4" w:space="0" w:color="auto"/>
              <w:left w:val="threeDEmboss" w:sz="24" w:space="0" w:color="auto"/>
              <w:bottom w:val="single" w:sz="4" w:space="0" w:color="auto"/>
              <w:right w:val="single" w:sz="4" w:space="0" w:color="auto"/>
            </w:tcBorders>
            <w:shd w:val="clear" w:color="auto" w:fill="D9D9D9"/>
          </w:tcPr>
          <w:p w:rsidR="00172D65" w:rsidRDefault="00172D65">
            <w:pPr>
              <w:suppressAutoHyphens/>
              <w:rPr>
                <w:rFonts w:ascii="Arial" w:hAnsi="Arial"/>
                <w:sz w:val="18"/>
                <w:szCs w:val="18"/>
                <w:lang w:val="en-US"/>
              </w:rPr>
            </w:pPr>
            <w:r>
              <w:rPr>
                <w:rFonts w:ascii="Arial" w:hAnsi="Arial"/>
                <w:sz w:val="18"/>
                <w:szCs w:val="18"/>
                <w:lang w:val="en-US"/>
              </w:rPr>
              <w:t>Setting the function of probe no 3 ***</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172D65" w:rsidRDefault="00172D65">
            <w:pPr>
              <w:pStyle w:val="1"/>
              <w:suppressAutoHyphens/>
              <w:rPr>
                <w:rFonts w:ascii="LiquidCrystal" w:hAnsi="LiquidCrystal"/>
                <w:sz w:val="20"/>
                <w:szCs w:val="20"/>
                <w:lang w:val="en-US"/>
              </w:rPr>
            </w:pPr>
            <w:r>
              <w:rPr>
                <w:rFonts w:ascii="LiquidCrystal" w:hAnsi="LiquidCrystal"/>
                <w:sz w:val="20"/>
                <w:szCs w:val="20"/>
                <w:lang w:val="en-US"/>
              </w:rPr>
              <w:t>CA</w:t>
            </w:r>
          </w:p>
        </w:tc>
        <w:tc>
          <w:tcPr>
            <w:tcW w:w="2520" w:type="dxa"/>
            <w:tcBorders>
              <w:top w:val="single" w:sz="4" w:space="0" w:color="auto"/>
              <w:left w:val="single" w:sz="4" w:space="0" w:color="auto"/>
              <w:bottom w:val="single" w:sz="4" w:space="0" w:color="auto"/>
              <w:right w:val="threeDEmboss" w:sz="24" w:space="0" w:color="auto"/>
            </w:tcBorders>
            <w:shd w:val="clear" w:color="auto" w:fill="D9D9D9"/>
          </w:tcPr>
          <w:p w:rsidR="00172D65" w:rsidRDefault="00172D65">
            <w:pPr>
              <w:suppressAutoHyphens/>
              <w:rPr>
                <w:rFonts w:ascii="Arial" w:hAnsi="Arial"/>
                <w:sz w:val="18"/>
                <w:szCs w:val="18"/>
                <w:lang w:val="en-US"/>
              </w:rPr>
            </w:pPr>
            <w:r>
              <w:rPr>
                <w:rFonts w:ascii="Arial" w:hAnsi="Arial"/>
                <w:sz w:val="18"/>
                <w:szCs w:val="18"/>
                <w:lang w:val="en-US"/>
              </w:rPr>
              <w:t>0 – defrosting probe</w:t>
            </w:r>
          </w:p>
          <w:p w:rsidR="00172D65" w:rsidRDefault="00172D65">
            <w:pPr>
              <w:suppressAutoHyphens/>
              <w:rPr>
                <w:rFonts w:ascii="Arial" w:hAnsi="Arial"/>
                <w:sz w:val="18"/>
                <w:szCs w:val="18"/>
                <w:lang w:val="en-US"/>
              </w:rPr>
            </w:pPr>
            <w:r>
              <w:rPr>
                <w:rFonts w:ascii="Arial" w:hAnsi="Arial"/>
                <w:sz w:val="18"/>
                <w:szCs w:val="18"/>
                <w:lang w:val="en-US"/>
              </w:rPr>
              <w:t>1 – probe alarm</w:t>
            </w:r>
          </w:p>
        </w:tc>
      </w:tr>
      <w:tr w:rsidR="00172D65">
        <w:tblPrEx>
          <w:tblCellMar>
            <w:top w:w="0" w:type="dxa"/>
            <w:bottom w:w="0" w:type="dxa"/>
          </w:tblCellMar>
        </w:tblPrEx>
        <w:tc>
          <w:tcPr>
            <w:tcW w:w="3310" w:type="dxa"/>
            <w:tcBorders>
              <w:top w:val="single" w:sz="4" w:space="0" w:color="auto"/>
              <w:left w:val="threeDEmboss" w:sz="24" w:space="0" w:color="auto"/>
              <w:bottom w:val="threeDEmboss" w:sz="24" w:space="0" w:color="auto"/>
              <w:right w:val="single" w:sz="4" w:space="0" w:color="auto"/>
            </w:tcBorders>
            <w:shd w:val="clear" w:color="auto" w:fill="D9D9D9"/>
          </w:tcPr>
          <w:p w:rsidR="00172D65" w:rsidRDefault="00172D65">
            <w:pPr>
              <w:suppressAutoHyphens/>
              <w:rPr>
                <w:rFonts w:ascii="Arial" w:hAnsi="Arial"/>
                <w:sz w:val="18"/>
                <w:szCs w:val="18"/>
                <w:lang w:val="en-US"/>
              </w:rPr>
            </w:pPr>
            <w:r>
              <w:rPr>
                <w:rFonts w:ascii="Arial" w:hAnsi="Arial"/>
                <w:sz w:val="18"/>
                <w:szCs w:val="18"/>
                <w:lang w:val="en-US"/>
              </w:rPr>
              <w:t>Alarm temperature ***</w:t>
            </w:r>
          </w:p>
        </w:tc>
        <w:tc>
          <w:tcPr>
            <w:tcW w:w="1080" w:type="dxa"/>
            <w:tcBorders>
              <w:top w:val="single" w:sz="4" w:space="0" w:color="auto"/>
              <w:left w:val="single" w:sz="4" w:space="0" w:color="auto"/>
              <w:bottom w:val="threeDEmboss" w:sz="24" w:space="0" w:color="auto"/>
              <w:right w:val="single" w:sz="4" w:space="0" w:color="auto"/>
            </w:tcBorders>
            <w:shd w:val="clear" w:color="auto" w:fill="D9D9D9"/>
          </w:tcPr>
          <w:p w:rsidR="00172D65" w:rsidRDefault="00172D65">
            <w:pPr>
              <w:pStyle w:val="1"/>
              <w:suppressAutoHyphens/>
              <w:rPr>
                <w:rFonts w:ascii="LiquidCrystal" w:hAnsi="LiquidCrystal"/>
                <w:sz w:val="20"/>
                <w:szCs w:val="20"/>
                <w:lang w:val="en-US"/>
              </w:rPr>
            </w:pPr>
            <w:r>
              <w:rPr>
                <w:rFonts w:ascii="LiquidCrystal" w:hAnsi="LiquidCrystal"/>
                <w:sz w:val="20"/>
                <w:szCs w:val="20"/>
                <w:lang w:val="en-US"/>
              </w:rPr>
              <w:t>C!</w:t>
            </w:r>
          </w:p>
        </w:tc>
        <w:tc>
          <w:tcPr>
            <w:tcW w:w="2520" w:type="dxa"/>
            <w:tcBorders>
              <w:top w:val="single" w:sz="4" w:space="0" w:color="auto"/>
              <w:left w:val="single" w:sz="4" w:space="0" w:color="auto"/>
              <w:bottom w:val="threeDEmboss" w:sz="24" w:space="0" w:color="auto"/>
              <w:right w:val="threeDEmboss" w:sz="24" w:space="0" w:color="auto"/>
            </w:tcBorders>
            <w:shd w:val="clear" w:color="auto" w:fill="D9D9D9"/>
          </w:tcPr>
          <w:p w:rsidR="00172D65" w:rsidRDefault="00172D65">
            <w:pPr>
              <w:suppressAutoHyphens/>
              <w:rPr>
                <w:rFonts w:ascii="Arial" w:hAnsi="Arial"/>
                <w:sz w:val="18"/>
                <w:szCs w:val="18"/>
                <w:lang w:val="en-US"/>
              </w:rPr>
            </w:pPr>
            <w:r>
              <w:rPr>
                <w:rFonts w:ascii="Arial" w:hAnsi="Arial"/>
                <w:sz w:val="18"/>
                <w:szCs w:val="18"/>
                <w:lang w:val="en-US"/>
              </w:rPr>
              <w:t>30..70</w:t>
            </w:r>
            <w:r>
              <w:rPr>
                <w:rFonts w:ascii="Arial" w:hAnsi="Arial"/>
                <w:sz w:val="18"/>
                <w:szCs w:val="18"/>
                <w:vertAlign w:val="superscript"/>
                <w:lang w:val="en-US"/>
              </w:rPr>
              <w:t>O</w:t>
            </w:r>
            <w:r>
              <w:rPr>
                <w:rFonts w:ascii="Arial" w:hAnsi="Arial"/>
                <w:sz w:val="18"/>
                <w:szCs w:val="18"/>
                <w:lang w:val="en-US"/>
              </w:rPr>
              <w:t xml:space="preserve">C (every 1 </w:t>
            </w:r>
            <w:r>
              <w:rPr>
                <w:rFonts w:ascii="Arial" w:hAnsi="Arial"/>
                <w:sz w:val="18"/>
                <w:szCs w:val="18"/>
                <w:vertAlign w:val="superscript"/>
                <w:lang w:val="en-US"/>
              </w:rPr>
              <w:t>O</w:t>
            </w:r>
            <w:r>
              <w:rPr>
                <w:rFonts w:ascii="Arial" w:hAnsi="Arial"/>
                <w:sz w:val="18"/>
                <w:szCs w:val="18"/>
                <w:lang w:val="en-US"/>
              </w:rPr>
              <w:t>C)</w:t>
            </w:r>
          </w:p>
        </w:tc>
      </w:tr>
    </w:tbl>
    <w:p w:rsidR="00172D65" w:rsidRDefault="00172D65">
      <w:pPr>
        <w:pStyle w:val="a4"/>
        <w:suppressAutoHyphens/>
        <w:rPr>
          <w:sz w:val="20"/>
          <w:szCs w:val="20"/>
          <w:lang w:val="en-US"/>
        </w:rPr>
      </w:pPr>
      <w:r>
        <w:rPr>
          <w:sz w:val="20"/>
          <w:szCs w:val="20"/>
          <w:lang w:val="en-US"/>
        </w:rPr>
        <w:t>* Settings accessible for modification without entering the access code</w:t>
      </w:r>
    </w:p>
    <w:p w:rsidR="00172D65" w:rsidRDefault="00172D65">
      <w:pPr>
        <w:pStyle w:val="a4"/>
        <w:suppressAutoHyphens/>
        <w:rPr>
          <w:lang w:val="en-US"/>
        </w:rPr>
      </w:pPr>
      <w:r>
        <w:rPr>
          <w:lang w:val="en-US"/>
        </w:rPr>
        <w:t>** Factory-preset (do not change without express need)</w:t>
      </w:r>
    </w:p>
    <w:p w:rsidR="00172D65" w:rsidRDefault="00172D65">
      <w:pPr>
        <w:suppressAutoHyphens/>
        <w:jc w:val="both"/>
        <w:rPr>
          <w:sz w:val="22"/>
          <w:szCs w:val="22"/>
          <w:lang w:val="en-US"/>
        </w:rPr>
      </w:pPr>
    </w:p>
    <w:p w:rsidR="00172D65" w:rsidRDefault="00172D65">
      <w:pPr>
        <w:suppressAutoHyphens/>
        <w:jc w:val="center"/>
        <w:rPr>
          <w:b/>
          <w:bCs/>
          <w:sz w:val="28"/>
          <w:szCs w:val="28"/>
        </w:rPr>
      </w:pPr>
      <w:r>
        <w:object w:dxaOrig="4890" w:dyaOrig="2217">
          <v:shape id="_x0000_i1029" type="#_x0000_t75" style="width:244.8pt;height:110.75pt" o:ole="">
            <v:imagedata r:id="rId15" o:title=""/>
          </v:shape>
          <o:OLEObject Type="Embed" ProgID="CorelDRAW.Graphic.9" ShapeID="_x0000_i1029" DrawAspect="Content" ObjectID="_1388580096" r:id="rId16"/>
        </w:object>
      </w:r>
    </w:p>
    <w:p w:rsidR="00172D65" w:rsidRDefault="00172D65">
      <w:pPr>
        <w:suppressAutoHyphens/>
        <w:jc w:val="center"/>
        <w:rPr>
          <w:sz w:val="22"/>
          <w:szCs w:val="22"/>
        </w:rPr>
      </w:pPr>
    </w:p>
    <w:p w:rsidR="00172D65" w:rsidRDefault="00172D65">
      <w:pPr>
        <w:suppressAutoHyphens/>
        <w:jc w:val="both"/>
        <w:rPr>
          <w:sz w:val="22"/>
          <w:szCs w:val="22"/>
          <w:lang w:val="en-US"/>
        </w:rPr>
      </w:pPr>
      <w:r>
        <w:rPr>
          <w:sz w:val="22"/>
          <w:szCs w:val="22"/>
          <w:lang w:val="en-US"/>
        </w:rPr>
        <w:t>The front of the reading and setting panel includes the following:</w:t>
      </w:r>
    </w:p>
    <w:p w:rsidR="00172D65" w:rsidRDefault="00172D65">
      <w:pPr>
        <w:numPr>
          <w:ilvl w:val="0"/>
          <w:numId w:val="4"/>
        </w:numPr>
        <w:suppressAutoHyphens/>
        <w:jc w:val="both"/>
        <w:rPr>
          <w:sz w:val="22"/>
          <w:szCs w:val="22"/>
          <w:lang w:val="en-US"/>
        </w:rPr>
      </w:pPr>
      <w:r>
        <w:rPr>
          <w:sz w:val="22"/>
          <w:szCs w:val="22"/>
          <w:lang w:val="en-US"/>
        </w:rPr>
        <w:t xml:space="preserve">lighting switch allowing to switch the lighting of the refrigerating system on and off; </w:t>
      </w:r>
    </w:p>
    <w:p w:rsidR="00172D65" w:rsidRDefault="00172D65">
      <w:pPr>
        <w:numPr>
          <w:ilvl w:val="0"/>
          <w:numId w:val="4"/>
        </w:numPr>
        <w:suppressAutoHyphens/>
        <w:jc w:val="both"/>
        <w:rPr>
          <w:sz w:val="22"/>
          <w:szCs w:val="22"/>
          <w:lang w:val="en-US"/>
        </w:rPr>
      </w:pPr>
      <w:r>
        <w:rPr>
          <w:sz w:val="22"/>
          <w:szCs w:val="22"/>
          <w:lang w:val="en-US"/>
        </w:rPr>
        <w:t>unit shutting off switch;</w:t>
      </w:r>
    </w:p>
    <w:p w:rsidR="00172D65" w:rsidRDefault="00172D65">
      <w:pPr>
        <w:numPr>
          <w:ilvl w:val="0"/>
          <w:numId w:val="4"/>
        </w:numPr>
        <w:suppressAutoHyphens/>
        <w:jc w:val="both"/>
        <w:rPr>
          <w:sz w:val="22"/>
          <w:szCs w:val="22"/>
          <w:lang w:val="en-US"/>
        </w:rPr>
      </w:pPr>
      <w:r>
        <w:rPr>
          <w:sz w:val="22"/>
          <w:szCs w:val="22"/>
          <w:lang w:val="en-US"/>
        </w:rPr>
        <w:t>manual defrost button:</w:t>
      </w:r>
    </w:p>
    <w:p w:rsidR="00172D65" w:rsidRDefault="00172D65">
      <w:pPr>
        <w:numPr>
          <w:ilvl w:val="0"/>
          <w:numId w:val="4"/>
        </w:numPr>
        <w:suppressAutoHyphens/>
        <w:jc w:val="both"/>
        <w:rPr>
          <w:sz w:val="22"/>
          <w:szCs w:val="22"/>
          <w:lang w:val="en-US"/>
        </w:rPr>
      </w:pPr>
      <w:r>
        <w:rPr>
          <w:sz w:val="22"/>
          <w:szCs w:val="22"/>
          <w:lang w:val="en-US"/>
        </w:rPr>
        <w:t>"S" marked button – short pressing displays the temperature on the defrost probe, pressing and holding down the button for longer time moves the user to the regulator programming mode;</w:t>
      </w:r>
    </w:p>
    <w:p w:rsidR="00172D65" w:rsidRDefault="00172D65">
      <w:pPr>
        <w:numPr>
          <w:ilvl w:val="0"/>
          <w:numId w:val="4"/>
        </w:numPr>
        <w:suppressAutoHyphens/>
        <w:jc w:val="both"/>
        <w:rPr>
          <w:sz w:val="22"/>
          <w:szCs w:val="22"/>
          <w:lang w:val="en-US"/>
        </w:rPr>
      </w:pPr>
      <w:r>
        <w:rPr>
          <w:sz w:val="22"/>
          <w:szCs w:val="22"/>
          <w:lang w:val="en-US"/>
        </w:rPr>
        <w:t>buttons used for setting the control temperature;</w:t>
      </w:r>
    </w:p>
    <w:p w:rsidR="00172D65" w:rsidRDefault="00172D65">
      <w:pPr>
        <w:numPr>
          <w:ilvl w:val="0"/>
          <w:numId w:val="4"/>
        </w:numPr>
        <w:suppressAutoHyphens/>
        <w:jc w:val="both"/>
        <w:rPr>
          <w:sz w:val="22"/>
          <w:szCs w:val="22"/>
          <w:lang w:val="en-US"/>
        </w:rPr>
      </w:pPr>
      <w:r>
        <w:rPr>
          <w:sz w:val="22"/>
          <w:szCs w:val="22"/>
          <w:lang w:val="en-US"/>
        </w:rPr>
        <w:t>LED indicating the operating state of the refrigerating system – continuous light indicates the working unit, flashing light indicates the unit going into the defrosting mode</w:t>
      </w:r>
    </w:p>
    <w:p w:rsidR="00172D65" w:rsidRDefault="00172D65">
      <w:pPr>
        <w:numPr>
          <w:ilvl w:val="0"/>
          <w:numId w:val="4"/>
        </w:numPr>
        <w:suppressAutoHyphens/>
        <w:jc w:val="both"/>
        <w:rPr>
          <w:sz w:val="22"/>
          <w:szCs w:val="22"/>
          <w:lang w:val="en-US"/>
        </w:rPr>
      </w:pPr>
      <w:r>
        <w:rPr>
          <w:sz w:val="22"/>
          <w:szCs w:val="22"/>
          <w:lang w:val="en-US"/>
        </w:rPr>
        <w:t>LEDs indicating: setting the control temperature (the last LED flashes), temperature reading on the defrosting probes (1 probe – the last LED is lit, 2 probe – both LEDs are lit), switching off the unit (both LEDs are lit – the display is off)</w:t>
      </w:r>
    </w:p>
    <w:p w:rsidR="00172D65" w:rsidRDefault="00172D65">
      <w:pPr>
        <w:suppressAutoHyphens/>
        <w:jc w:val="both"/>
        <w:rPr>
          <w:sz w:val="22"/>
          <w:szCs w:val="22"/>
          <w:lang w:val="en-US"/>
        </w:rPr>
      </w:pPr>
    </w:p>
    <w:p w:rsidR="00172D65" w:rsidRDefault="00172D65">
      <w:pPr>
        <w:suppressAutoHyphens/>
        <w:jc w:val="both"/>
        <w:rPr>
          <w:sz w:val="22"/>
          <w:szCs w:val="22"/>
          <w:lang w:val="en-US"/>
        </w:rPr>
      </w:pPr>
      <w:r>
        <w:rPr>
          <w:sz w:val="22"/>
          <w:szCs w:val="22"/>
          <w:lang w:val="en-US"/>
        </w:rPr>
        <w:t>The rear side of the reading and setting panel contains:</w:t>
      </w:r>
    </w:p>
    <w:p w:rsidR="00172D65" w:rsidRDefault="00172D65">
      <w:pPr>
        <w:numPr>
          <w:ilvl w:val="0"/>
          <w:numId w:val="4"/>
        </w:numPr>
        <w:suppressAutoHyphens/>
        <w:jc w:val="both"/>
        <w:rPr>
          <w:sz w:val="22"/>
          <w:szCs w:val="22"/>
          <w:lang w:val="en-US"/>
        </w:rPr>
      </w:pPr>
      <w:r>
        <w:rPr>
          <w:sz w:val="22"/>
          <w:szCs w:val="22"/>
          <w:lang w:val="en-US"/>
        </w:rPr>
        <w:t>slot for connecting the control panel using the strip cord;</w:t>
      </w:r>
    </w:p>
    <w:p w:rsidR="00172D65" w:rsidRDefault="00172D65">
      <w:pPr>
        <w:numPr>
          <w:ilvl w:val="0"/>
          <w:numId w:val="4"/>
        </w:numPr>
        <w:suppressAutoHyphens/>
        <w:jc w:val="both"/>
        <w:rPr>
          <w:sz w:val="22"/>
          <w:szCs w:val="22"/>
          <w:lang w:val="en-US"/>
        </w:rPr>
      </w:pPr>
      <w:r>
        <w:rPr>
          <w:sz w:val="22"/>
          <w:szCs w:val="22"/>
          <w:lang w:val="en-US"/>
        </w:rPr>
        <w:t>the slot for connecting external programmer enabling to program the set operating parameters of the regulator (programming is also possible by accessing the settings mode using S button);</w:t>
      </w:r>
    </w:p>
    <w:p w:rsidR="00172D65" w:rsidRDefault="00172D65">
      <w:pPr>
        <w:suppressAutoHyphens/>
        <w:ind w:left="480"/>
        <w:jc w:val="both"/>
        <w:rPr>
          <w:sz w:val="22"/>
          <w:szCs w:val="22"/>
          <w:lang w:val="en-US"/>
        </w:rPr>
      </w:pPr>
    </w:p>
    <w:p w:rsidR="00172D65" w:rsidRDefault="00172D65">
      <w:pPr>
        <w:suppressAutoHyphens/>
        <w:ind w:left="480"/>
        <w:jc w:val="both"/>
        <w:rPr>
          <w:sz w:val="22"/>
          <w:szCs w:val="22"/>
          <w:lang w:val="en-US"/>
        </w:rPr>
      </w:pPr>
    </w:p>
    <w:p w:rsidR="00172D65" w:rsidRDefault="00172D65">
      <w:pPr>
        <w:suppressAutoHyphens/>
        <w:rPr>
          <w:sz w:val="22"/>
          <w:szCs w:val="22"/>
        </w:rPr>
      </w:pPr>
      <w:r>
        <w:rPr>
          <w:sz w:val="22"/>
          <w:szCs w:val="22"/>
        </w:rPr>
        <w:t xml:space="preserve">2. Control panel </w:t>
      </w:r>
    </w:p>
    <w:p w:rsidR="00172D65" w:rsidRDefault="00172D65">
      <w:pPr>
        <w:suppressAutoHyphens/>
        <w:jc w:val="both"/>
        <w:rPr>
          <w:sz w:val="22"/>
          <w:szCs w:val="22"/>
        </w:rPr>
      </w:pPr>
    </w:p>
    <w:p w:rsidR="00172D65" w:rsidRDefault="00172D65">
      <w:pPr>
        <w:suppressAutoHyphens/>
        <w:jc w:val="both"/>
        <w:rPr>
          <w:sz w:val="22"/>
          <w:szCs w:val="22"/>
        </w:rPr>
      </w:pPr>
    </w:p>
    <w:p w:rsidR="00172D65" w:rsidRDefault="00172D65">
      <w:pPr>
        <w:suppressAutoHyphens/>
        <w:jc w:val="both"/>
        <w:rPr>
          <w:sz w:val="22"/>
          <w:szCs w:val="22"/>
        </w:rPr>
      </w:pPr>
    </w:p>
    <w:p w:rsidR="00172D65" w:rsidRDefault="00172D65">
      <w:pPr>
        <w:suppressAutoHyphens/>
        <w:jc w:val="both"/>
        <w:rPr>
          <w:sz w:val="22"/>
          <w:szCs w:val="22"/>
        </w:rPr>
      </w:pPr>
    </w:p>
    <w:p w:rsidR="00172D65" w:rsidRDefault="00172D65">
      <w:pPr>
        <w:suppressAutoHyphens/>
        <w:jc w:val="both"/>
        <w:rPr>
          <w:sz w:val="22"/>
          <w:szCs w:val="22"/>
        </w:rPr>
      </w:pPr>
    </w:p>
    <w:p w:rsidR="00172D65" w:rsidRDefault="00172D65">
      <w:pPr>
        <w:pStyle w:val="20"/>
        <w:suppressAutoHyphens/>
        <w:ind w:left="0"/>
        <w:jc w:val="center"/>
        <w:rPr>
          <w:sz w:val="22"/>
          <w:szCs w:val="22"/>
          <w:lang w:val="en-US"/>
        </w:rPr>
      </w:pPr>
      <w:r>
        <w:rPr>
          <w:sz w:val="22"/>
          <w:szCs w:val="22"/>
          <w:lang w:val="en-US"/>
        </w:rPr>
        <w:t>USER'S SETTINGS</w:t>
      </w:r>
    </w:p>
    <w:p w:rsidR="00172D65" w:rsidRDefault="00172D65">
      <w:pPr>
        <w:pStyle w:val="20"/>
        <w:suppressAutoHyphens/>
        <w:ind w:left="0"/>
        <w:jc w:val="center"/>
        <w:rPr>
          <w:sz w:val="22"/>
          <w:szCs w:val="22"/>
          <w:lang w:val="en-US"/>
        </w:rPr>
      </w:pPr>
    </w:p>
    <w:p w:rsidR="00172D65" w:rsidRDefault="00172D65">
      <w:pPr>
        <w:pStyle w:val="20"/>
        <w:numPr>
          <w:ilvl w:val="0"/>
          <w:numId w:val="13"/>
        </w:numPr>
        <w:suppressAutoHyphens/>
        <w:rPr>
          <w:sz w:val="22"/>
          <w:szCs w:val="22"/>
          <w:lang w:val="en-US"/>
        </w:rPr>
      </w:pPr>
      <w:r>
        <w:rPr>
          <w:sz w:val="22"/>
          <w:szCs w:val="22"/>
          <w:lang w:val="en-US"/>
        </w:rPr>
        <w:t xml:space="preserve">switching off/on the lighting </w:t>
      </w:r>
    </w:p>
    <w:p w:rsidR="00172D65" w:rsidRDefault="00172D65">
      <w:pPr>
        <w:pStyle w:val="20"/>
        <w:numPr>
          <w:ilvl w:val="0"/>
          <w:numId w:val="13"/>
        </w:numPr>
        <w:suppressAutoHyphens/>
        <w:rPr>
          <w:sz w:val="22"/>
          <w:szCs w:val="22"/>
          <w:lang w:val="en-US"/>
        </w:rPr>
      </w:pPr>
      <w:r>
        <w:rPr>
          <w:sz w:val="22"/>
          <w:szCs w:val="22"/>
          <w:lang w:val="en-US"/>
        </w:rPr>
        <w:t xml:space="preserve">setting up the control temperature in the night or day mode – is made using settings buttons "▲”, "▼” with the lighting switched on or off </w:t>
      </w:r>
    </w:p>
    <w:p w:rsidR="00172D65" w:rsidRDefault="00172D65">
      <w:pPr>
        <w:pStyle w:val="20"/>
        <w:suppressAutoHyphens/>
        <w:ind w:left="0"/>
        <w:rPr>
          <w:sz w:val="22"/>
          <w:szCs w:val="22"/>
          <w:lang w:val="en-US"/>
        </w:rPr>
      </w:pPr>
    </w:p>
    <w:p w:rsidR="00172D65" w:rsidRDefault="00172D65">
      <w:pPr>
        <w:suppressAutoHyphens/>
        <w:rPr>
          <w:lang w:val="en-US"/>
        </w:rPr>
      </w:pPr>
      <w:r>
        <w:rPr>
          <w:lang w:val="en-US"/>
        </w:rPr>
        <w:t xml:space="preserve">PROGRAMMING </w:t>
      </w:r>
    </w:p>
    <w:p w:rsidR="00172D65" w:rsidRDefault="00172D65">
      <w:pPr>
        <w:suppressAutoHyphens/>
        <w:rPr>
          <w:lang w:val="en-US"/>
        </w:rPr>
      </w:pPr>
    </w:p>
    <w:p w:rsidR="00172D65" w:rsidRDefault="00172D65">
      <w:pPr>
        <w:pStyle w:val="a4"/>
        <w:suppressAutoHyphens/>
        <w:jc w:val="both"/>
        <w:rPr>
          <w:lang w:val="en-US"/>
        </w:rPr>
      </w:pPr>
      <w:r>
        <w:rPr>
          <w:lang w:val="en-US"/>
        </w:rPr>
        <w:t>MRT-2 type regulator can be programmed in two ways:</w:t>
      </w:r>
    </w:p>
    <w:p w:rsidR="00172D65" w:rsidRDefault="00172D65">
      <w:pPr>
        <w:suppressAutoHyphens/>
        <w:jc w:val="both"/>
        <w:rPr>
          <w:sz w:val="22"/>
          <w:szCs w:val="22"/>
          <w:lang w:val="en-US"/>
        </w:rPr>
      </w:pPr>
    </w:p>
    <w:p w:rsidR="00172D65" w:rsidRDefault="00172D65">
      <w:pPr>
        <w:suppressAutoHyphens/>
        <w:jc w:val="both"/>
        <w:rPr>
          <w:sz w:val="22"/>
          <w:szCs w:val="22"/>
          <w:lang w:val="en-US"/>
        </w:rPr>
      </w:pPr>
      <w:r>
        <w:rPr>
          <w:b/>
          <w:bCs/>
          <w:sz w:val="22"/>
          <w:szCs w:val="22"/>
          <w:lang w:val="en-US"/>
        </w:rPr>
        <w:t>Automatically</w:t>
      </w:r>
      <w:r>
        <w:rPr>
          <w:sz w:val="22"/>
          <w:szCs w:val="22"/>
          <w:lang w:val="en-US"/>
        </w:rPr>
        <w:t xml:space="preserve"> - using the external programmer plugged into the slot located on the rear reading and setting panel. Automatic programming is done with the regulator being connected to the power supply but with the shut down unit (two indicating LEDs are lit, the display is off);</w:t>
      </w:r>
    </w:p>
    <w:p w:rsidR="00172D65" w:rsidRDefault="00172D65">
      <w:pPr>
        <w:suppressAutoHyphens/>
        <w:jc w:val="both"/>
        <w:rPr>
          <w:lang w:val="en-US"/>
        </w:rPr>
      </w:pPr>
    </w:p>
    <w:p w:rsidR="00172D65" w:rsidRDefault="00172D65">
      <w:pPr>
        <w:suppressAutoHyphens/>
        <w:jc w:val="both"/>
        <w:rPr>
          <w:lang w:val="en-US"/>
        </w:rPr>
      </w:pPr>
      <w:r>
        <w:rPr>
          <w:b/>
          <w:bCs/>
          <w:lang w:val="en-US"/>
        </w:rPr>
        <w:t>Manually</w:t>
      </w:r>
      <w:r>
        <w:rPr>
          <w:lang w:val="en-US"/>
        </w:rPr>
        <w:t xml:space="preserve"> – pressing and holding down "S" button for approx. 15s allows the user to access the manual programming mode. </w:t>
      </w:r>
    </w:p>
    <w:p w:rsidR="00172D65" w:rsidRDefault="00172D65">
      <w:pPr>
        <w:suppressAutoHyphens/>
        <w:jc w:val="both"/>
        <w:rPr>
          <w:lang w:val="en-US"/>
        </w:rPr>
      </w:pPr>
      <w:r>
        <w:rPr>
          <w:lang w:val="en-US"/>
        </w:rPr>
        <w:t>AA symbol, which stands for the access code, appears on the display.</w:t>
      </w:r>
    </w:p>
    <w:p w:rsidR="00172D65" w:rsidRDefault="00172D65">
      <w:pPr>
        <w:suppressAutoHyphens/>
        <w:jc w:val="both"/>
        <w:rPr>
          <w:lang w:val="en-US"/>
        </w:rPr>
      </w:pPr>
      <w:r>
        <w:rPr>
          <w:lang w:val="en-US"/>
        </w:rPr>
        <w:t xml:space="preserve">If correct access code is not entered, subsequent pressing of S button will move the user to the depleted array of possible settings. </w:t>
      </w:r>
    </w:p>
    <w:p w:rsidR="00172D65" w:rsidRDefault="00172D65">
      <w:pPr>
        <w:suppressAutoHyphens/>
        <w:jc w:val="both"/>
        <w:rPr>
          <w:lang w:val="en-US"/>
        </w:rPr>
      </w:pPr>
      <w:r>
        <w:rPr>
          <w:lang w:val="en-US"/>
        </w:rPr>
        <w:t>In this mode it is possible to make the settings for the following functions:</w:t>
      </w:r>
    </w:p>
    <w:p w:rsidR="00172D65" w:rsidRDefault="00172D65">
      <w:pPr>
        <w:numPr>
          <w:ilvl w:val="0"/>
          <w:numId w:val="4"/>
        </w:numPr>
        <w:suppressAutoHyphens/>
        <w:jc w:val="both"/>
        <w:rPr>
          <w:lang w:val="en-US"/>
        </w:rPr>
      </w:pPr>
      <w:r>
        <w:rPr>
          <w:lang w:val="en-US"/>
        </w:rPr>
        <w:t>lower temperature range</w:t>
      </w:r>
    </w:p>
    <w:p w:rsidR="00172D65" w:rsidRDefault="00172D65">
      <w:pPr>
        <w:numPr>
          <w:ilvl w:val="0"/>
          <w:numId w:val="4"/>
        </w:numPr>
        <w:suppressAutoHyphens/>
        <w:jc w:val="both"/>
        <w:rPr>
          <w:lang w:val="en-US"/>
        </w:rPr>
      </w:pPr>
      <w:r>
        <w:rPr>
          <w:lang w:val="en-US"/>
        </w:rPr>
        <w:t>upper temperature range</w:t>
      </w:r>
    </w:p>
    <w:p w:rsidR="00172D65" w:rsidRDefault="00172D65">
      <w:pPr>
        <w:numPr>
          <w:ilvl w:val="0"/>
          <w:numId w:val="4"/>
        </w:numPr>
        <w:suppressAutoHyphens/>
        <w:jc w:val="both"/>
        <w:rPr>
          <w:lang w:val="en-US"/>
        </w:rPr>
      </w:pPr>
      <w:r>
        <w:rPr>
          <w:lang w:val="en-US"/>
        </w:rPr>
        <w:t>control hysteresis</w:t>
      </w:r>
    </w:p>
    <w:p w:rsidR="00172D65" w:rsidRDefault="00172D65">
      <w:pPr>
        <w:numPr>
          <w:ilvl w:val="0"/>
          <w:numId w:val="4"/>
        </w:numPr>
        <w:suppressAutoHyphens/>
        <w:jc w:val="both"/>
        <w:rPr>
          <w:lang w:val="en-US"/>
        </w:rPr>
      </w:pPr>
      <w:r>
        <w:rPr>
          <w:lang w:val="en-US"/>
        </w:rPr>
        <w:t>end of defrost temperature</w:t>
      </w:r>
    </w:p>
    <w:p w:rsidR="00172D65" w:rsidRDefault="00172D65">
      <w:pPr>
        <w:numPr>
          <w:ilvl w:val="0"/>
          <w:numId w:val="4"/>
        </w:numPr>
        <w:suppressAutoHyphens/>
        <w:jc w:val="both"/>
        <w:rPr>
          <w:lang w:val="en-US"/>
        </w:rPr>
      </w:pPr>
      <w:r>
        <w:rPr>
          <w:lang w:val="en-US"/>
        </w:rPr>
        <w:t>time between subsequent defrosting phases</w:t>
      </w:r>
    </w:p>
    <w:p w:rsidR="00172D65" w:rsidRDefault="00172D65">
      <w:pPr>
        <w:numPr>
          <w:ilvl w:val="0"/>
          <w:numId w:val="4"/>
        </w:numPr>
        <w:suppressAutoHyphens/>
        <w:jc w:val="both"/>
        <w:rPr>
          <w:lang w:val="en-US"/>
        </w:rPr>
      </w:pPr>
    </w:p>
    <w:p w:rsidR="00172D65" w:rsidRDefault="00172D65">
      <w:pPr>
        <w:suppressAutoHyphens/>
        <w:jc w:val="both"/>
        <w:rPr>
          <w:lang w:val="en-US"/>
        </w:rPr>
      </w:pPr>
      <w:r>
        <w:rPr>
          <w:lang w:val="en-US"/>
        </w:rPr>
        <w:t>Full array of settings is open on entering the correct access code.</w:t>
      </w:r>
    </w:p>
    <w:p w:rsidR="00172D65" w:rsidRDefault="00172D65">
      <w:pPr>
        <w:suppressAutoHyphens/>
        <w:jc w:val="both"/>
        <w:rPr>
          <w:lang w:val="en-US"/>
        </w:rPr>
      </w:pPr>
    </w:p>
    <w:p w:rsidR="00172D65" w:rsidRDefault="00172D65">
      <w:pPr>
        <w:suppressAutoHyphens/>
        <w:jc w:val="both"/>
        <w:rPr>
          <w:lang w:val="en-US"/>
        </w:rPr>
      </w:pPr>
    </w:p>
    <w:p w:rsidR="00172D65" w:rsidRDefault="00172D65">
      <w:pPr>
        <w:suppressAutoHyphens/>
        <w:jc w:val="both"/>
        <w:rPr>
          <w:sz w:val="22"/>
          <w:szCs w:val="22"/>
          <w:lang w:val="en-US"/>
        </w:rPr>
      </w:pPr>
      <w:r>
        <w:rPr>
          <w:lang w:val="en-US"/>
        </w:rPr>
        <w:t>The programming procedure is presented below</w:t>
      </w:r>
      <w:proofErr w:type="gramStart"/>
      <w:r>
        <w:rPr>
          <w:lang w:val="en-US"/>
        </w:rPr>
        <w:t>:</w:t>
      </w:r>
      <w:r>
        <w:rPr>
          <w:sz w:val="22"/>
          <w:szCs w:val="22"/>
          <w:lang w:val="en-US"/>
        </w:rPr>
        <w:t>.</w:t>
      </w:r>
      <w:proofErr w:type="gramEnd"/>
    </w:p>
    <w:p w:rsidR="00172D65" w:rsidRDefault="00172D65">
      <w:pPr>
        <w:suppressAutoHyphens/>
        <w:jc w:val="both"/>
        <w:rPr>
          <w:sz w:val="22"/>
          <w:szCs w:val="22"/>
          <w:lang w:val="en-US"/>
        </w:rPr>
      </w:pPr>
    </w:p>
    <w:p w:rsidR="00172D65" w:rsidRDefault="00172D65">
      <w:pPr>
        <w:suppressAutoHyphens/>
        <w:jc w:val="center"/>
        <w:rPr>
          <w:lang w:val="en-US"/>
        </w:rPr>
      </w:pPr>
    </w:p>
    <w:p w:rsidR="00172D65" w:rsidRDefault="00172D65">
      <w:pPr>
        <w:suppressAutoHyphens/>
        <w:jc w:val="center"/>
        <w:rPr>
          <w:lang w:val="en-US"/>
        </w:rPr>
      </w:pPr>
    </w:p>
    <w:p w:rsidR="00172D65" w:rsidRDefault="00172D65">
      <w:pPr>
        <w:suppressAutoHyphens/>
        <w:jc w:val="center"/>
        <w:rPr>
          <w:lang w:val="en-US"/>
        </w:rPr>
      </w:pPr>
    </w:p>
    <w:p w:rsidR="00172D65" w:rsidRDefault="00172D65">
      <w:pPr>
        <w:pStyle w:val="30"/>
        <w:suppressAutoHyphens/>
        <w:rPr>
          <w:lang w:val="en-US"/>
        </w:rPr>
      </w:pPr>
      <w:proofErr w:type="gramStart"/>
      <w:r>
        <w:rPr>
          <w:lang w:val="en-US"/>
        </w:rPr>
        <w:lastRenderedPageBreak/>
        <w:t>and</w:t>
      </w:r>
      <w:proofErr w:type="gramEnd"/>
      <w:r>
        <w:rPr>
          <w:lang w:val="en-US"/>
        </w:rPr>
        <w:t xml:space="preserve"> maximum operation time of the unit – these are optional settings i.e. they are or not.</w:t>
      </w:r>
    </w:p>
    <w:p w:rsidR="00172D65" w:rsidRDefault="00172D65">
      <w:pPr>
        <w:pStyle w:val="30"/>
        <w:suppressAutoHyphens/>
        <w:rPr>
          <w:lang w:val="en-US"/>
        </w:rPr>
      </w:pPr>
      <w:r>
        <w:rPr>
          <w:lang w:val="en-US"/>
        </w:rPr>
        <w:t>In this phase the following settings are possible:</w:t>
      </w:r>
    </w:p>
    <w:p w:rsidR="00172D65" w:rsidRDefault="00172D65">
      <w:pPr>
        <w:pStyle w:val="30"/>
        <w:suppressAutoHyphens/>
        <w:rPr>
          <w:lang w:val="en-US"/>
        </w:rPr>
      </w:pPr>
    </w:p>
    <w:p w:rsidR="00172D65" w:rsidRDefault="00172D65">
      <w:pPr>
        <w:suppressAutoHyphens/>
        <w:jc w:val="center"/>
        <w:rPr>
          <w:sz w:val="22"/>
          <w:szCs w:val="22"/>
          <w:lang w:val="en-US"/>
        </w:rPr>
      </w:pPr>
      <w:r>
        <w:rPr>
          <w:sz w:val="22"/>
          <w:szCs w:val="22"/>
          <w:lang w:val="en-US"/>
        </w:rPr>
        <w:t>SERVICE SETTINGS</w:t>
      </w:r>
    </w:p>
    <w:p w:rsidR="00172D65" w:rsidRDefault="00172D65">
      <w:pPr>
        <w:numPr>
          <w:ilvl w:val="0"/>
          <w:numId w:val="7"/>
        </w:numPr>
        <w:suppressAutoHyphens/>
        <w:rPr>
          <w:sz w:val="22"/>
          <w:szCs w:val="22"/>
          <w:lang w:val="en-US"/>
        </w:rPr>
      </w:pPr>
      <w:r>
        <w:rPr>
          <w:sz w:val="22"/>
          <w:szCs w:val="22"/>
          <w:lang w:val="en-US"/>
        </w:rPr>
        <w:t>setting the initial/end point of the measurement range</w:t>
      </w:r>
    </w:p>
    <w:p w:rsidR="00172D65" w:rsidRDefault="00172D65">
      <w:pPr>
        <w:numPr>
          <w:ilvl w:val="0"/>
          <w:numId w:val="7"/>
        </w:numPr>
        <w:suppressAutoHyphens/>
        <w:rPr>
          <w:sz w:val="22"/>
          <w:szCs w:val="22"/>
          <w:lang w:val="en-US"/>
        </w:rPr>
      </w:pPr>
      <w:r>
        <w:rPr>
          <w:sz w:val="22"/>
          <w:szCs w:val="22"/>
          <w:lang w:val="en-US"/>
        </w:rPr>
        <w:t>setting the control hysteresis</w:t>
      </w:r>
    </w:p>
    <w:p w:rsidR="00172D65" w:rsidRDefault="00172D65">
      <w:pPr>
        <w:numPr>
          <w:ilvl w:val="0"/>
          <w:numId w:val="7"/>
        </w:numPr>
        <w:suppressAutoHyphens/>
        <w:rPr>
          <w:sz w:val="22"/>
          <w:szCs w:val="22"/>
          <w:lang w:val="en-US"/>
        </w:rPr>
      </w:pPr>
      <w:r>
        <w:rPr>
          <w:sz w:val="22"/>
          <w:szCs w:val="22"/>
          <w:lang w:val="en-US"/>
        </w:rPr>
        <w:t>setting the minimal operation time of the unit</w:t>
      </w:r>
    </w:p>
    <w:p w:rsidR="00172D65" w:rsidRDefault="00172D65">
      <w:pPr>
        <w:numPr>
          <w:ilvl w:val="0"/>
          <w:numId w:val="7"/>
        </w:numPr>
        <w:suppressAutoHyphens/>
        <w:rPr>
          <w:sz w:val="22"/>
          <w:szCs w:val="22"/>
          <w:lang w:val="en-US"/>
        </w:rPr>
      </w:pPr>
      <w:r>
        <w:rPr>
          <w:sz w:val="22"/>
          <w:szCs w:val="22"/>
          <w:lang w:val="en-US"/>
        </w:rPr>
        <w:t>setting the minimal stand-by time of the unit</w:t>
      </w:r>
    </w:p>
    <w:p w:rsidR="00172D65" w:rsidRDefault="00172D65">
      <w:pPr>
        <w:numPr>
          <w:ilvl w:val="0"/>
          <w:numId w:val="7"/>
        </w:numPr>
        <w:suppressAutoHyphens/>
        <w:rPr>
          <w:sz w:val="22"/>
          <w:szCs w:val="22"/>
          <w:lang w:val="en-US"/>
        </w:rPr>
      </w:pPr>
      <w:r>
        <w:rPr>
          <w:sz w:val="22"/>
          <w:szCs w:val="22"/>
          <w:lang w:val="en-US"/>
        </w:rPr>
        <w:t>setting the maximum operation time of the unit</w:t>
      </w:r>
    </w:p>
    <w:p w:rsidR="00172D65" w:rsidRDefault="00172D65">
      <w:pPr>
        <w:suppressAutoHyphens/>
        <w:rPr>
          <w:sz w:val="22"/>
          <w:szCs w:val="22"/>
          <w:lang w:val="en-US"/>
        </w:rPr>
      </w:pPr>
    </w:p>
    <w:p w:rsidR="00172D65" w:rsidRDefault="00172D65">
      <w:pPr>
        <w:suppressAutoHyphens/>
        <w:jc w:val="center"/>
        <w:rPr>
          <w:sz w:val="22"/>
          <w:szCs w:val="22"/>
          <w:lang w:val="en-US"/>
        </w:rPr>
      </w:pPr>
      <w:r>
        <w:rPr>
          <w:sz w:val="22"/>
          <w:szCs w:val="22"/>
          <w:lang w:val="en-US"/>
        </w:rPr>
        <w:t>USER'S SETTINGS</w:t>
      </w:r>
    </w:p>
    <w:p w:rsidR="00172D65" w:rsidRDefault="00172D65">
      <w:pPr>
        <w:numPr>
          <w:ilvl w:val="0"/>
          <w:numId w:val="8"/>
        </w:numPr>
        <w:suppressAutoHyphens/>
        <w:rPr>
          <w:sz w:val="22"/>
          <w:szCs w:val="22"/>
          <w:lang w:val="en-US"/>
        </w:rPr>
      </w:pPr>
      <w:r>
        <w:rPr>
          <w:sz w:val="22"/>
          <w:szCs w:val="22"/>
          <w:lang w:val="en-US"/>
        </w:rPr>
        <w:t xml:space="preserve">setting the control temperature using "▲", "▼" buttons (if the night mode is set, then the settings should be made individually with the lighting switched on – day mode and off - night mode); </w:t>
      </w:r>
    </w:p>
    <w:p w:rsidR="00172D65" w:rsidRDefault="00172D65">
      <w:pPr>
        <w:numPr>
          <w:ilvl w:val="0"/>
          <w:numId w:val="8"/>
        </w:numPr>
        <w:suppressAutoHyphens/>
        <w:rPr>
          <w:sz w:val="22"/>
          <w:szCs w:val="22"/>
          <w:lang w:val="en-US"/>
        </w:rPr>
      </w:pPr>
      <w:r>
        <w:rPr>
          <w:sz w:val="22"/>
          <w:szCs w:val="22"/>
          <w:lang w:val="en-US"/>
        </w:rPr>
        <w:t>starting and shutting down the unit</w:t>
      </w:r>
    </w:p>
    <w:p w:rsidR="00172D65" w:rsidRDefault="00172D65">
      <w:pPr>
        <w:suppressAutoHyphens/>
        <w:rPr>
          <w:sz w:val="22"/>
          <w:szCs w:val="22"/>
          <w:lang w:val="en-US"/>
        </w:rPr>
      </w:pPr>
    </w:p>
    <w:p w:rsidR="00172D65" w:rsidRDefault="00172D65">
      <w:pPr>
        <w:suppressAutoHyphens/>
        <w:rPr>
          <w:sz w:val="22"/>
          <w:szCs w:val="22"/>
          <w:lang w:val="en-US"/>
        </w:rPr>
      </w:pPr>
      <w:r>
        <w:rPr>
          <w:sz w:val="22"/>
          <w:szCs w:val="22"/>
          <w:lang w:val="en-US"/>
        </w:rPr>
        <w:t>DEFROSTING PHASE</w:t>
      </w:r>
    </w:p>
    <w:p w:rsidR="00172D65" w:rsidRDefault="00172D65">
      <w:pPr>
        <w:pStyle w:val="30"/>
        <w:suppressAutoHyphens/>
        <w:rPr>
          <w:lang w:val="en-US"/>
        </w:rPr>
      </w:pPr>
      <w:r>
        <w:rPr>
          <w:lang w:val="en-US"/>
        </w:rPr>
        <w:t xml:space="preserve">After a specified time (set for service mode) has elapsed, the regulator goes into defrosting phase. In this phase the main task of the regulator is defrosting i.e. removing ice formed on temperature exchange elements – evaporator. Frosting is controlled by one or two probes installed on the elements exposed to frosting. </w:t>
      </w:r>
    </w:p>
    <w:p w:rsidR="00172D65" w:rsidRDefault="00172D65">
      <w:pPr>
        <w:suppressAutoHyphens/>
        <w:jc w:val="both"/>
        <w:rPr>
          <w:sz w:val="22"/>
          <w:szCs w:val="22"/>
          <w:lang w:val="en-US"/>
        </w:rPr>
      </w:pPr>
      <w:r>
        <w:rPr>
          <w:sz w:val="22"/>
          <w:szCs w:val="22"/>
          <w:lang w:val="en-US"/>
        </w:rPr>
        <w:t>From the point of view of the user of the refrigerating system, defrosting phase has disadvantageous effect, since at that time the temperature in the cooling chamber rises. Therefore the regulator is capable of blocking the value shown on the display for the time of defrosting. If this function is activated, then in the whole defrosting cycle, the temperature value indicated on the display will be the last temperature value existing before going into the defrosting mode. Unlocking display indications can take place after certain delay in relation to the time of exiting the defrosting mode to allow cooling down and to avoid rapid jumps of temperature indications.</w:t>
      </w:r>
    </w:p>
    <w:p w:rsidR="00172D65" w:rsidRDefault="00172D65">
      <w:pPr>
        <w:suppressAutoHyphens/>
        <w:rPr>
          <w:sz w:val="22"/>
          <w:szCs w:val="22"/>
          <w:lang w:val="en-US"/>
        </w:rPr>
      </w:pPr>
    </w:p>
    <w:p w:rsidR="00172D65" w:rsidRDefault="00172D65">
      <w:pPr>
        <w:suppressAutoHyphens/>
        <w:jc w:val="both"/>
        <w:rPr>
          <w:sz w:val="22"/>
          <w:szCs w:val="22"/>
          <w:lang w:val="en-US"/>
        </w:rPr>
      </w:pPr>
      <w:r>
        <w:rPr>
          <w:sz w:val="22"/>
          <w:szCs w:val="22"/>
          <w:lang w:val="en-US"/>
        </w:rPr>
        <w:t xml:space="preserve">The regulator allows </w:t>
      </w:r>
      <w:proofErr w:type="gramStart"/>
      <w:r>
        <w:rPr>
          <w:sz w:val="22"/>
          <w:szCs w:val="22"/>
          <w:lang w:val="en-US"/>
        </w:rPr>
        <w:t>to perform</w:t>
      </w:r>
      <w:proofErr w:type="gramEnd"/>
      <w:r>
        <w:rPr>
          <w:sz w:val="22"/>
          <w:szCs w:val="22"/>
          <w:lang w:val="en-US"/>
        </w:rPr>
        <w:t xml:space="preserve"> defrosting in three ways by making appropriate service setting:</w:t>
      </w:r>
    </w:p>
    <w:p w:rsidR="00172D65" w:rsidRDefault="00172D65">
      <w:pPr>
        <w:pStyle w:val="20"/>
        <w:numPr>
          <w:ilvl w:val="0"/>
          <w:numId w:val="30"/>
        </w:numPr>
        <w:suppressAutoHyphens/>
        <w:rPr>
          <w:lang w:val="en-US"/>
        </w:rPr>
      </w:pPr>
      <w:r>
        <w:rPr>
          <w:lang w:val="en-US"/>
        </w:rPr>
        <w:t>By convection – by shutting down the unit and waiting long enough to let the ice melt down (during defrosting evaporator fan can also shut down);</w:t>
      </w:r>
    </w:p>
    <w:p w:rsidR="00172D65" w:rsidRDefault="00172D65">
      <w:pPr>
        <w:numPr>
          <w:ilvl w:val="0"/>
          <w:numId w:val="30"/>
        </w:numPr>
        <w:suppressAutoHyphens/>
        <w:jc w:val="both"/>
        <w:rPr>
          <w:sz w:val="22"/>
          <w:szCs w:val="22"/>
          <w:lang w:val="en-US"/>
        </w:rPr>
      </w:pPr>
      <w:r>
        <w:rPr>
          <w:sz w:val="22"/>
          <w:szCs w:val="22"/>
          <w:lang w:val="en-US"/>
        </w:rPr>
        <w:lastRenderedPageBreak/>
        <w:t>By heaters – by shutting down the unit and switching on the external element heating the evaporator - it allows to considerably accelerate the defrosting process (during defrosting the evaporator fan can also shut down);</w:t>
      </w:r>
    </w:p>
    <w:p w:rsidR="00172D65" w:rsidRDefault="00172D65">
      <w:pPr>
        <w:numPr>
          <w:ilvl w:val="0"/>
          <w:numId w:val="30"/>
        </w:numPr>
        <w:suppressAutoHyphens/>
        <w:jc w:val="both"/>
        <w:rPr>
          <w:sz w:val="22"/>
          <w:szCs w:val="22"/>
          <w:lang w:val="en-US"/>
        </w:rPr>
      </w:pPr>
      <w:r>
        <w:rPr>
          <w:sz w:val="22"/>
          <w:szCs w:val="22"/>
          <w:lang w:val="en-US"/>
        </w:rPr>
        <w:t>By hot steam – by inverting the thermal circulation, i.e. the cooling element - evaporator becomes a heating element. In this mode solenoid valve is activated which allows the circulation of the refrigerant to be inversed, the unit goes into continuous operation mode, evaporator fan and condenser fan are shut down. After exiting the defrosting mode the solenoid valve is deactivated, the condenser fan is activated (starts to synchronize with operation of the unit) and the evaporator fan is activated (with time delay).</w:t>
      </w:r>
    </w:p>
    <w:p w:rsidR="00172D65" w:rsidRDefault="00172D65">
      <w:pPr>
        <w:suppressAutoHyphens/>
        <w:ind w:left="193"/>
        <w:jc w:val="both"/>
        <w:rPr>
          <w:sz w:val="22"/>
          <w:szCs w:val="22"/>
          <w:lang w:val="en-US"/>
        </w:rPr>
      </w:pPr>
    </w:p>
    <w:p w:rsidR="00172D65" w:rsidRDefault="00172D65">
      <w:pPr>
        <w:pStyle w:val="a3"/>
        <w:suppressAutoHyphens/>
        <w:rPr>
          <w:sz w:val="22"/>
          <w:szCs w:val="22"/>
          <w:lang w:val="en-US"/>
        </w:rPr>
      </w:pPr>
      <w:r>
        <w:rPr>
          <w:sz w:val="22"/>
          <w:szCs w:val="22"/>
          <w:lang w:val="en-US"/>
        </w:rPr>
        <w:t>After finishing the defrosting process the regulator activates the dripping cycle, during which defrosting mode is stopped and the control mode is not activated.</w:t>
      </w:r>
    </w:p>
    <w:p w:rsidR="00172D65" w:rsidRDefault="00172D65">
      <w:pPr>
        <w:suppressAutoHyphens/>
        <w:rPr>
          <w:sz w:val="22"/>
          <w:szCs w:val="22"/>
          <w:lang w:val="en-US"/>
        </w:rPr>
      </w:pPr>
    </w:p>
    <w:p w:rsidR="00172D65" w:rsidRDefault="00172D65">
      <w:pPr>
        <w:suppressAutoHyphens/>
        <w:jc w:val="both"/>
        <w:rPr>
          <w:sz w:val="22"/>
          <w:szCs w:val="22"/>
          <w:lang w:val="en-US"/>
        </w:rPr>
      </w:pPr>
      <w:r>
        <w:rPr>
          <w:sz w:val="22"/>
          <w:szCs w:val="22"/>
          <w:lang w:val="en-US"/>
        </w:rPr>
        <w:t>The signal to end the defrosting mode is applied from temperature probes installed on the evaporator. There can be 1 or 2 such a probes. Whereas in the case of two defrosting probes, the same temperature (set to service mode) must appear on both probes. In addition, if the defrosting process takes longer, the end of defrosting is time-controlled, i.e. by means of the service setting a maximum admissible defrosting time is defined. Such a solution protects the products stored in the cooling chamber from excessive temperature increase.</w:t>
      </w:r>
    </w:p>
    <w:p w:rsidR="00172D65" w:rsidRDefault="00172D65">
      <w:pPr>
        <w:suppressAutoHyphens/>
        <w:jc w:val="both"/>
        <w:rPr>
          <w:sz w:val="22"/>
          <w:szCs w:val="22"/>
          <w:lang w:val="en-US"/>
        </w:rPr>
      </w:pPr>
    </w:p>
    <w:p w:rsidR="00172D65" w:rsidRDefault="00172D65">
      <w:pPr>
        <w:suppressAutoHyphens/>
        <w:jc w:val="both"/>
        <w:rPr>
          <w:sz w:val="22"/>
          <w:szCs w:val="22"/>
          <w:lang w:val="en-US"/>
        </w:rPr>
      </w:pPr>
      <w:r>
        <w:rPr>
          <w:sz w:val="22"/>
          <w:szCs w:val="22"/>
          <w:lang w:val="en-US"/>
        </w:rPr>
        <w:t xml:space="preserve">At any time of regulator operation (regardless of the phase) it is possible to preview the temperature existing on the defrosting probes (normally the temperature is displayed by the control probe). This is done by short pressing "S” button. </w:t>
      </w:r>
    </w:p>
    <w:p w:rsidR="00172D65" w:rsidRDefault="00172D65">
      <w:pPr>
        <w:pStyle w:val="a3"/>
        <w:suppressAutoHyphens/>
        <w:rPr>
          <w:lang w:val="en-US"/>
        </w:rPr>
      </w:pPr>
      <w:r>
        <w:rPr>
          <w:lang w:val="en-US"/>
        </w:rPr>
        <w:t>The regulator is also equipped with a button allowing the User to access the defrosting mode at any time during operation of the system.</w:t>
      </w:r>
    </w:p>
    <w:p w:rsidR="00172D65" w:rsidRDefault="00172D65">
      <w:pPr>
        <w:suppressAutoHyphens/>
        <w:jc w:val="both"/>
        <w:rPr>
          <w:sz w:val="22"/>
          <w:szCs w:val="22"/>
          <w:lang w:val="en-US"/>
        </w:rPr>
      </w:pPr>
      <w:r>
        <w:rPr>
          <w:sz w:val="22"/>
          <w:szCs w:val="22"/>
          <w:lang w:val="en-US"/>
        </w:rPr>
        <w:t xml:space="preserve">Settings related with the defrosting mode: </w:t>
      </w:r>
    </w:p>
    <w:p w:rsidR="00172D65" w:rsidRDefault="00172D65">
      <w:pPr>
        <w:suppressAutoHyphens/>
        <w:jc w:val="both"/>
        <w:rPr>
          <w:sz w:val="22"/>
          <w:szCs w:val="22"/>
          <w:lang w:val="en-US"/>
        </w:rPr>
      </w:pPr>
    </w:p>
    <w:p w:rsidR="00172D65" w:rsidRDefault="00172D65">
      <w:pPr>
        <w:suppressAutoHyphens/>
        <w:jc w:val="center"/>
        <w:rPr>
          <w:sz w:val="22"/>
          <w:szCs w:val="22"/>
          <w:lang w:val="en-US"/>
        </w:rPr>
      </w:pPr>
      <w:r>
        <w:rPr>
          <w:sz w:val="22"/>
          <w:szCs w:val="22"/>
          <w:lang w:val="en-US"/>
        </w:rPr>
        <w:t>SERVICE SETTINGS</w:t>
      </w:r>
    </w:p>
    <w:p w:rsidR="00172D65" w:rsidRDefault="00172D65">
      <w:pPr>
        <w:numPr>
          <w:ilvl w:val="0"/>
          <w:numId w:val="32"/>
        </w:numPr>
        <w:suppressAutoHyphens/>
        <w:jc w:val="both"/>
        <w:rPr>
          <w:sz w:val="22"/>
          <w:szCs w:val="22"/>
          <w:lang w:val="en-US"/>
        </w:rPr>
      </w:pPr>
      <w:r>
        <w:rPr>
          <w:sz w:val="22"/>
          <w:szCs w:val="22"/>
          <w:lang w:val="en-US"/>
        </w:rPr>
        <w:t>setting the number of defrosting probes</w:t>
      </w:r>
    </w:p>
    <w:p w:rsidR="00172D65" w:rsidRDefault="00172D65">
      <w:pPr>
        <w:numPr>
          <w:ilvl w:val="0"/>
          <w:numId w:val="32"/>
        </w:numPr>
        <w:suppressAutoHyphens/>
        <w:jc w:val="both"/>
        <w:rPr>
          <w:sz w:val="22"/>
          <w:szCs w:val="22"/>
          <w:lang w:val="en-US"/>
        </w:rPr>
      </w:pPr>
      <w:r>
        <w:rPr>
          <w:sz w:val="22"/>
          <w:szCs w:val="22"/>
          <w:lang w:val="en-US"/>
        </w:rPr>
        <w:t>setting the temperature of the end of defrosting</w:t>
      </w:r>
    </w:p>
    <w:p w:rsidR="00172D65" w:rsidRDefault="00172D65">
      <w:pPr>
        <w:numPr>
          <w:ilvl w:val="0"/>
          <w:numId w:val="32"/>
        </w:numPr>
        <w:suppressAutoHyphens/>
        <w:jc w:val="both"/>
        <w:rPr>
          <w:sz w:val="22"/>
          <w:szCs w:val="22"/>
          <w:lang w:val="en-US"/>
        </w:rPr>
      </w:pPr>
      <w:r>
        <w:rPr>
          <w:sz w:val="22"/>
          <w:szCs w:val="22"/>
          <w:lang w:val="en-US"/>
        </w:rPr>
        <w:t>Setting the operation time in the control phase (the time after which the system goes into the defrosting mode)</w:t>
      </w:r>
    </w:p>
    <w:sectPr w:rsidR="00172D65">
      <w:pgSz w:w="16838" w:h="11906" w:orient="landscape" w:code="9"/>
      <w:pgMar w:top="851" w:right="851" w:bottom="851" w:left="851" w:header="709" w:footer="709" w:gutter="0"/>
      <w:cols w:num="2" w:space="1701"/>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LiquidCrystal">
    <w:altName w:val="Times New Roman"/>
    <w:charset w:val="00"/>
    <w:family w:val="auto"/>
    <w:pitch w:val="variable"/>
    <w:sig w:usb0="00000001" w:usb1="00000000" w:usb2="00000000" w:usb3="00000000" w:csb0="00000003"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0BE1"/>
    <w:multiLevelType w:val="hybridMultilevel"/>
    <w:tmpl w:val="E0BC0882"/>
    <w:lvl w:ilvl="0" w:tplc="0415000F">
      <w:start w:val="1"/>
      <w:numFmt w:val="decimal"/>
      <w:lvlText w:val="%1."/>
      <w:lvlJc w:val="left"/>
      <w:pPr>
        <w:tabs>
          <w:tab w:val="num" w:pos="1029"/>
        </w:tabs>
        <w:ind w:left="1029" w:hanging="360"/>
      </w:pPr>
    </w:lvl>
    <w:lvl w:ilvl="1" w:tplc="04150019">
      <w:start w:val="1"/>
      <w:numFmt w:val="lowerLetter"/>
      <w:lvlText w:val="%2."/>
      <w:lvlJc w:val="left"/>
      <w:pPr>
        <w:tabs>
          <w:tab w:val="num" w:pos="1749"/>
        </w:tabs>
        <w:ind w:left="1749" w:hanging="360"/>
      </w:pPr>
    </w:lvl>
    <w:lvl w:ilvl="2" w:tplc="0415001B">
      <w:start w:val="1"/>
      <w:numFmt w:val="lowerRoman"/>
      <w:lvlText w:val="%3."/>
      <w:lvlJc w:val="right"/>
      <w:pPr>
        <w:tabs>
          <w:tab w:val="num" w:pos="2469"/>
        </w:tabs>
        <w:ind w:left="2469" w:hanging="180"/>
      </w:pPr>
    </w:lvl>
    <w:lvl w:ilvl="3" w:tplc="0415000F">
      <w:start w:val="1"/>
      <w:numFmt w:val="decimal"/>
      <w:lvlText w:val="%4."/>
      <w:lvlJc w:val="left"/>
      <w:pPr>
        <w:tabs>
          <w:tab w:val="num" w:pos="3189"/>
        </w:tabs>
        <w:ind w:left="3189" w:hanging="360"/>
      </w:pPr>
    </w:lvl>
    <w:lvl w:ilvl="4" w:tplc="04150019">
      <w:start w:val="1"/>
      <w:numFmt w:val="lowerLetter"/>
      <w:lvlText w:val="%5."/>
      <w:lvlJc w:val="left"/>
      <w:pPr>
        <w:tabs>
          <w:tab w:val="num" w:pos="3909"/>
        </w:tabs>
        <w:ind w:left="3909" w:hanging="360"/>
      </w:pPr>
    </w:lvl>
    <w:lvl w:ilvl="5" w:tplc="0415001B">
      <w:start w:val="1"/>
      <w:numFmt w:val="lowerRoman"/>
      <w:lvlText w:val="%6."/>
      <w:lvlJc w:val="right"/>
      <w:pPr>
        <w:tabs>
          <w:tab w:val="num" w:pos="4629"/>
        </w:tabs>
        <w:ind w:left="4629" w:hanging="180"/>
      </w:pPr>
    </w:lvl>
    <w:lvl w:ilvl="6" w:tplc="0415000F">
      <w:start w:val="1"/>
      <w:numFmt w:val="decimal"/>
      <w:lvlText w:val="%7."/>
      <w:lvlJc w:val="left"/>
      <w:pPr>
        <w:tabs>
          <w:tab w:val="num" w:pos="5349"/>
        </w:tabs>
        <w:ind w:left="5349" w:hanging="360"/>
      </w:pPr>
    </w:lvl>
    <w:lvl w:ilvl="7" w:tplc="04150019">
      <w:start w:val="1"/>
      <w:numFmt w:val="lowerLetter"/>
      <w:lvlText w:val="%8."/>
      <w:lvlJc w:val="left"/>
      <w:pPr>
        <w:tabs>
          <w:tab w:val="num" w:pos="6069"/>
        </w:tabs>
        <w:ind w:left="6069" w:hanging="360"/>
      </w:pPr>
    </w:lvl>
    <w:lvl w:ilvl="8" w:tplc="0415001B">
      <w:start w:val="1"/>
      <w:numFmt w:val="lowerRoman"/>
      <w:lvlText w:val="%9."/>
      <w:lvlJc w:val="right"/>
      <w:pPr>
        <w:tabs>
          <w:tab w:val="num" w:pos="6789"/>
        </w:tabs>
        <w:ind w:left="6789" w:hanging="180"/>
      </w:pPr>
    </w:lvl>
  </w:abstractNum>
  <w:abstractNum w:abstractNumId="1">
    <w:nsid w:val="0C2A554D"/>
    <w:multiLevelType w:val="hybridMultilevel"/>
    <w:tmpl w:val="7C7AD0F4"/>
    <w:lvl w:ilvl="0" w:tplc="D82C990E">
      <w:start w:val="4"/>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137055F8"/>
    <w:multiLevelType w:val="hybridMultilevel"/>
    <w:tmpl w:val="8266E220"/>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
    <w:nsid w:val="149C6A55"/>
    <w:multiLevelType w:val="hybridMultilevel"/>
    <w:tmpl w:val="D9E47766"/>
    <w:lvl w:ilvl="0" w:tplc="5F6045C4">
      <w:numFmt w:val="bullet"/>
      <w:lvlText w:val="-"/>
      <w:lvlJc w:val="left"/>
      <w:pPr>
        <w:tabs>
          <w:tab w:val="num" w:pos="720"/>
        </w:tabs>
        <w:ind w:left="720" w:hanging="360"/>
      </w:pPr>
      <w:rPr>
        <w:rFonts w:ascii="Times New Roman" w:eastAsia="Times New Roman" w:hAnsi="Times New Roman" w:hint="default"/>
      </w:rPr>
    </w:lvl>
    <w:lvl w:ilvl="1" w:tplc="679413A6">
      <w:numFmt w:val="bullet"/>
      <w:lvlText w:val="-"/>
      <w:lvlJc w:val="left"/>
      <w:pPr>
        <w:tabs>
          <w:tab w:val="num" w:pos="1440"/>
        </w:tabs>
        <w:ind w:left="1440" w:hanging="360"/>
      </w:pPr>
      <w:rPr>
        <w:rFonts w:ascii="Times New Roman" w:eastAsia="Times New Roman" w:hAnsi="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
    <w:nsid w:val="152B36D2"/>
    <w:multiLevelType w:val="hybridMultilevel"/>
    <w:tmpl w:val="3836FE3A"/>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163770E0"/>
    <w:multiLevelType w:val="hybridMultilevel"/>
    <w:tmpl w:val="1F1CE4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nsid w:val="19115800"/>
    <w:multiLevelType w:val="hybridMultilevel"/>
    <w:tmpl w:val="4D88CBC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
    <w:nsid w:val="1AAB574F"/>
    <w:multiLevelType w:val="hybridMultilevel"/>
    <w:tmpl w:val="6D62E19C"/>
    <w:lvl w:ilvl="0" w:tplc="A1BC2D46">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CA102C5"/>
    <w:multiLevelType w:val="hybridMultilevel"/>
    <w:tmpl w:val="B97C5846"/>
    <w:lvl w:ilvl="0" w:tplc="0415000F">
      <w:start w:val="1"/>
      <w:numFmt w:val="decimal"/>
      <w:lvlText w:val="%1."/>
      <w:lvlJc w:val="left"/>
      <w:pPr>
        <w:tabs>
          <w:tab w:val="num" w:pos="1029"/>
        </w:tabs>
        <w:ind w:left="1029" w:hanging="360"/>
      </w:pPr>
    </w:lvl>
    <w:lvl w:ilvl="1" w:tplc="04150019">
      <w:start w:val="1"/>
      <w:numFmt w:val="lowerLetter"/>
      <w:lvlText w:val="%2."/>
      <w:lvlJc w:val="left"/>
      <w:pPr>
        <w:tabs>
          <w:tab w:val="num" w:pos="1749"/>
        </w:tabs>
        <w:ind w:left="1749" w:hanging="360"/>
      </w:pPr>
    </w:lvl>
    <w:lvl w:ilvl="2" w:tplc="0415001B">
      <w:start w:val="1"/>
      <w:numFmt w:val="lowerRoman"/>
      <w:lvlText w:val="%3."/>
      <w:lvlJc w:val="right"/>
      <w:pPr>
        <w:tabs>
          <w:tab w:val="num" w:pos="2469"/>
        </w:tabs>
        <w:ind w:left="2469" w:hanging="180"/>
      </w:pPr>
    </w:lvl>
    <w:lvl w:ilvl="3" w:tplc="0415000F">
      <w:start w:val="1"/>
      <w:numFmt w:val="decimal"/>
      <w:lvlText w:val="%4."/>
      <w:lvlJc w:val="left"/>
      <w:pPr>
        <w:tabs>
          <w:tab w:val="num" w:pos="3189"/>
        </w:tabs>
        <w:ind w:left="3189" w:hanging="360"/>
      </w:pPr>
    </w:lvl>
    <w:lvl w:ilvl="4" w:tplc="04150019">
      <w:start w:val="1"/>
      <w:numFmt w:val="lowerLetter"/>
      <w:lvlText w:val="%5."/>
      <w:lvlJc w:val="left"/>
      <w:pPr>
        <w:tabs>
          <w:tab w:val="num" w:pos="3909"/>
        </w:tabs>
        <w:ind w:left="3909" w:hanging="360"/>
      </w:pPr>
    </w:lvl>
    <w:lvl w:ilvl="5" w:tplc="0415001B">
      <w:start w:val="1"/>
      <w:numFmt w:val="lowerRoman"/>
      <w:lvlText w:val="%6."/>
      <w:lvlJc w:val="right"/>
      <w:pPr>
        <w:tabs>
          <w:tab w:val="num" w:pos="4629"/>
        </w:tabs>
        <w:ind w:left="4629" w:hanging="180"/>
      </w:pPr>
    </w:lvl>
    <w:lvl w:ilvl="6" w:tplc="0415000F">
      <w:start w:val="1"/>
      <w:numFmt w:val="decimal"/>
      <w:lvlText w:val="%7."/>
      <w:lvlJc w:val="left"/>
      <w:pPr>
        <w:tabs>
          <w:tab w:val="num" w:pos="5349"/>
        </w:tabs>
        <w:ind w:left="5349" w:hanging="360"/>
      </w:pPr>
    </w:lvl>
    <w:lvl w:ilvl="7" w:tplc="04150019">
      <w:start w:val="1"/>
      <w:numFmt w:val="lowerLetter"/>
      <w:lvlText w:val="%8."/>
      <w:lvlJc w:val="left"/>
      <w:pPr>
        <w:tabs>
          <w:tab w:val="num" w:pos="6069"/>
        </w:tabs>
        <w:ind w:left="6069" w:hanging="360"/>
      </w:pPr>
    </w:lvl>
    <w:lvl w:ilvl="8" w:tplc="0415001B">
      <w:start w:val="1"/>
      <w:numFmt w:val="lowerRoman"/>
      <w:lvlText w:val="%9."/>
      <w:lvlJc w:val="right"/>
      <w:pPr>
        <w:tabs>
          <w:tab w:val="num" w:pos="6789"/>
        </w:tabs>
        <w:ind w:left="6789" w:hanging="180"/>
      </w:pPr>
    </w:lvl>
  </w:abstractNum>
  <w:abstractNum w:abstractNumId="9">
    <w:nsid w:val="1D74222A"/>
    <w:multiLevelType w:val="hybridMultilevel"/>
    <w:tmpl w:val="A454B39E"/>
    <w:lvl w:ilvl="0" w:tplc="06787F8A">
      <w:numFmt w:val="bullet"/>
      <w:lvlText w:val="-"/>
      <w:lvlJc w:val="left"/>
      <w:pPr>
        <w:tabs>
          <w:tab w:val="num" w:pos="360"/>
        </w:tabs>
        <w:ind w:left="360" w:hanging="360"/>
      </w:pPr>
      <w:rPr>
        <w:rFonts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0">
    <w:nsid w:val="257E7B9D"/>
    <w:multiLevelType w:val="hybridMultilevel"/>
    <w:tmpl w:val="FCB8B00A"/>
    <w:lvl w:ilvl="0" w:tplc="04150001">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1">
    <w:nsid w:val="293502AA"/>
    <w:multiLevelType w:val="singleLevel"/>
    <w:tmpl w:val="06787F8A"/>
    <w:lvl w:ilvl="0">
      <w:numFmt w:val="bullet"/>
      <w:lvlText w:val="-"/>
      <w:lvlJc w:val="left"/>
      <w:pPr>
        <w:tabs>
          <w:tab w:val="num" w:pos="360"/>
        </w:tabs>
        <w:ind w:left="360" w:hanging="360"/>
      </w:pPr>
      <w:rPr>
        <w:rFonts w:hint="default"/>
      </w:rPr>
    </w:lvl>
  </w:abstractNum>
  <w:abstractNum w:abstractNumId="12">
    <w:nsid w:val="32360260"/>
    <w:multiLevelType w:val="hybridMultilevel"/>
    <w:tmpl w:val="ABB499F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
    <w:nsid w:val="36B34204"/>
    <w:multiLevelType w:val="singleLevel"/>
    <w:tmpl w:val="0415000F"/>
    <w:lvl w:ilvl="0">
      <w:start w:val="1"/>
      <w:numFmt w:val="decimal"/>
      <w:lvlText w:val="%1."/>
      <w:lvlJc w:val="left"/>
      <w:pPr>
        <w:tabs>
          <w:tab w:val="num" w:pos="360"/>
        </w:tabs>
        <w:ind w:left="360" w:hanging="360"/>
      </w:pPr>
    </w:lvl>
  </w:abstractNum>
  <w:abstractNum w:abstractNumId="14">
    <w:nsid w:val="38B829FB"/>
    <w:multiLevelType w:val="hybridMultilevel"/>
    <w:tmpl w:val="7BDAB85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5">
    <w:nsid w:val="394A1DE5"/>
    <w:multiLevelType w:val="hybridMultilevel"/>
    <w:tmpl w:val="907A4068"/>
    <w:lvl w:ilvl="0" w:tplc="679413A6">
      <w:numFmt w:val="bullet"/>
      <w:lvlText w:val="-"/>
      <w:lvlJc w:val="left"/>
      <w:pPr>
        <w:tabs>
          <w:tab w:val="num" w:pos="720"/>
        </w:tabs>
        <w:ind w:left="720" w:hanging="360"/>
      </w:pPr>
      <w:rPr>
        <w:rFonts w:ascii="Times New Roman" w:eastAsia="Times New Roman" w:hAnsi="Times New Roman" w:hint="default"/>
      </w:rPr>
    </w:lvl>
    <w:lvl w:ilvl="1" w:tplc="0415000F">
      <w:start w:val="1"/>
      <w:numFmt w:val="decimal"/>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
    <w:nsid w:val="3EC1359B"/>
    <w:multiLevelType w:val="hybridMultilevel"/>
    <w:tmpl w:val="ABB499F2"/>
    <w:lvl w:ilvl="0" w:tplc="04150007">
      <w:start w:val="1"/>
      <w:numFmt w:val="bullet"/>
      <w:lvlText w:val=""/>
      <w:lvlJc w:val="left"/>
      <w:pPr>
        <w:tabs>
          <w:tab w:val="num" w:pos="720"/>
        </w:tabs>
        <w:ind w:left="720" w:hanging="360"/>
      </w:pPr>
      <w:rPr>
        <w:rFonts w:ascii="Wingdings" w:hAnsi="Wingdings" w:hint="default"/>
        <w:sz w:val="16"/>
        <w:szCs w:val="16"/>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
    <w:nsid w:val="4155293F"/>
    <w:multiLevelType w:val="hybridMultilevel"/>
    <w:tmpl w:val="11D8EA1C"/>
    <w:lvl w:ilvl="0" w:tplc="4052D9FE">
      <w:start w:val="3"/>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nsid w:val="449260DF"/>
    <w:multiLevelType w:val="singleLevel"/>
    <w:tmpl w:val="0415000F"/>
    <w:lvl w:ilvl="0">
      <w:start w:val="5"/>
      <w:numFmt w:val="decimal"/>
      <w:lvlText w:val="%1."/>
      <w:lvlJc w:val="left"/>
      <w:pPr>
        <w:tabs>
          <w:tab w:val="num" w:pos="360"/>
        </w:tabs>
        <w:ind w:left="360" w:hanging="360"/>
      </w:pPr>
      <w:rPr>
        <w:rFonts w:hint="default"/>
      </w:rPr>
    </w:lvl>
  </w:abstractNum>
  <w:abstractNum w:abstractNumId="19">
    <w:nsid w:val="472F0825"/>
    <w:multiLevelType w:val="hybridMultilevel"/>
    <w:tmpl w:val="4AFC3E6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nsid w:val="4A8A435A"/>
    <w:multiLevelType w:val="hybridMultilevel"/>
    <w:tmpl w:val="59B2705E"/>
    <w:lvl w:ilvl="0" w:tplc="DBD2BBC8">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
    <w:nsid w:val="4C6A4C95"/>
    <w:multiLevelType w:val="hybridMultilevel"/>
    <w:tmpl w:val="7C14A12A"/>
    <w:lvl w:ilvl="0" w:tplc="04150001">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22">
    <w:nsid w:val="4CDF5751"/>
    <w:multiLevelType w:val="hybridMultilevel"/>
    <w:tmpl w:val="F3D27E4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6809770F"/>
    <w:multiLevelType w:val="hybridMultilevel"/>
    <w:tmpl w:val="77D82CFA"/>
    <w:lvl w:ilvl="0" w:tplc="679413A6">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
    <w:nsid w:val="68804294"/>
    <w:multiLevelType w:val="hybridMultilevel"/>
    <w:tmpl w:val="CF020228"/>
    <w:lvl w:ilvl="0" w:tplc="0415000F">
      <w:start w:val="1"/>
      <w:numFmt w:val="decimal"/>
      <w:lvlText w:val="%1."/>
      <w:lvlJc w:val="left"/>
      <w:pPr>
        <w:tabs>
          <w:tab w:val="num" w:pos="913"/>
        </w:tabs>
        <w:ind w:left="913" w:hanging="360"/>
      </w:pPr>
    </w:lvl>
    <w:lvl w:ilvl="1" w:tplc="04150019">
      <w:start w:val="1"/>
      <w:numFmt w:val="lowerLetter"/>
      <w:lvlText w:val="%2."/>
      <w:lvlJc w:val="left"/>
      <w:pPr>
        <w:tabs>
          <w:tab w:val="num" w:pos="1633"/>
        </w:tabs>
        <w:ind w:left="1633" w:hanging="360"/>
      </w:pPr>
    </w:lvl>
    <w:lvl w:ilvl="2" w:tplc="0415001B">
      <w:start w:val="1"/>
      <w:numFmt w:val="lowerRoman"/>
      <w:lvlText w:val="%3."/>
      <w:lvlJc w:val="right"/>
      <w:pPr>
        <w:tabs>
          <w:tab w:val="num" w:pos="2353"/>
        </w:tabs>
        <w:ind w:left="2353" w:hanging="180"/>
      </w:pPr>
    </w:lvl>
    <w:lvl w:ilvl="3" w:tplc="0415000F">
      <w:start w:val="1"/>
      <w:numFmt w:val="decimal"/>
      <w:lvlText w:val="%4."/>
      <w:lvlJc w:val="left"/>
      <w:pPr>
        <w:tabs>
          <w:tab w:val="num" w:pos="3073"/>
        </w:tabs>
        <w:ind w:left="3073" w:hanging="360"/>
      </w:pPr>
    </w:lvl>
    <w:lvl w:ilvl="4" w:tplc="04150019">
      <w:start w:val="1"/>
      <w:numFmt w:val="lowerLetter"/>
      <w:lvlText w:val="%5."/>
      <w:lvlJc w:val="left"/>
      <w:pPr>
        <w:tabs>
          <w:tab w:val="num" w:pos="3793"/>
        </w:tabs>
        <w:ind w:left="3793" w:hanging="360"/>
      </w:pPr>
    </w:lvl>
    <w:lvl w:ilvl="5" w:tplc="0415001B">
      <w:start w:val="1"/>
      <w:numFmt w:val="lowerRoman"/>
      <w:lvlText w:val="%6."/>
      <w:lvlJc w:val="right"/>
      <w:pPr>
        <w:tabs>
          <w:tab w:val="num" w:pos="4513"/>
        </w:tabs>
        <w:ind w:left="4513" w:hanging="180"/>
      </w:pPr>
    </w:lvl>
    <w:lvl w:ilvl="6" w:tplc="0415000F">
      <w:start w:val="1"/>
      <w:numFmt w:val="decimal"/>
      <w:lvlText w:val="%7."/>
      <w:lvlJc w:val="left"/>
      <w:pPr>
        <w:tabs>
          <w:tab w:val="num" w:pos="5233"/>
        </w:tabs>
        <w:ind w:left="5233" w:hanging="360"/>
      </w:pPr>
    </w:lvl>
    <w:lvl w:ilvl="7" w:tplc="04150019">
      <w:start w:val="1"/>
      <w:numFmt w:val="lowerLetter"/>
      <w:lvlText w:val="%8."/>
      <w:lvlJc w:val="left"/>
      <w:pPr>
        <w:tabs>
          <w:tab w:val="num" w:pos="5953"/>
        </w:tabs>
        <w:ind w:left="5953" w:hanging="360"/>
      </w:pPr>
    </w:lvl>
    <w:lvl w:ilvl="8" w:tplc="0415001B">
      <w:start w:val="1"/>
      <w:numFmt w:val="lowerRoman"/>
      <w:lvlText w:val="%9."/>
      <w:lvlJc w:val="right"/>
      <w:pPr>
        <w:tabs>
          <w:tab w:val="num" w:pos="6673"/>
        </w:tabs>
        <w:ind w:left="6673" w:hanging="180"/>
      </w:pPr>
    </w:lvl>
  </w:abstractNum>
  <w:abstractNum w:abstractNumId="25">
    <w:nsid w:val="70B76435"/>
    <w:multiLevelType w:val="hybridMultilevel"/>
    <w:tmpl w:val="48984972"/>
    <w:lvl w:ilvl="0" w:tplc="04150001">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26">
    <w:nsid w:val="75174E31"/>
    <w:multiLevelType w:val="hybridMultilevel"/>
    <w:tmpl w:val="E92C0262"/>
    <w:lvl w:ilvl="0" w:tplc="04150001">
      <w:start w:val="1"/>
      <w:numFmt w:val="bullet"/>
      <w:lvlText w:val=""/>
      <w:lvlJc w:val="left"/>
      <w:pPr>
        <w:tabs>
          <w:tab w:val="num" w:pos="1200"/>
        </w:tabs>
        <w:ind w:left="1200" w:hanging="360"/>
      </w:pPr>
      <w:rPr>
        <w:rFonts w:ascii="Symbol" w:hAnsi="Symbol" w:hint="default"/>
      </w:rPr>
    </w:lvl>
    <w:lvl w:ilvl="1" w:tplc="04150003">
      <w:start w:val="1"/>
      <w:numFmt w:val="bullet"/>
      <w:lvlText w:val="o"/>
      <w:lvlJc w:val="left"/>
      <w:pPr>
        <w:tabs>
          <w:tab w:val="num" w:pos="1920"/>
        </w:tabs>
        <w:ind w:left="1920" w:hanging="360"/>
      </w:pPr>
      <w:rPr>
        <w:rFonts w:ascii="Courier New" w:hAnsi="Courier New" w:hint="default"/>
      </w:rPr>
    </w:lvl>
    <w:lvl w:ilvl="2" w:tplc="04150005">
      <w:start w:val="1"/>
      <w:numFmt w:val="bullet"/>
      <w:lvlText w:val=""/>
      <w:lvlJc w:val="left"/>
      <w:pPr>
        <w:tabs>
          <w:tab w:val="num" w:pos="2640"/>
        </w:tabs>
        <w:ind w:left="2640" w:hanging="360"/>
      </w:pPr>
      <w:rPr>
        <w:rFonts w:ascii="Wingdings" w:hAnsi="Wingdings" w:hint="default"/>
      </w:rPr>
    </w:lvl>
    <w:lvl w:ilvl="3" w:tplc="04150001">
      <w:start w:val="1"/>
      <w:numFmt w:val="bullet"/>
      <w:lvlText w:val=""/>
      <w:lvlJc w:val="left"/>
      <w:pPr>
        <w:tabs>
          <w:tab w:val="num" w:pos="3360"/>
        </w:tabs>
        <w:ind w:left="3360" w:hanging="360"/>
      </w:pPr>
      <w:rPr>
        <w:rFonts w:ascii="Symbol" w:hAnsi="Symbol" w:hint="default"/>
      </w:rPr>
    </w:lvl>
    <w:lvl w:ilvl="4" w:tplc="04150003">
      <w:start w:val="1"/>
      <w:numFmt w:val="bullet"/>
      <w:lvlText w:val="o"/>
      <w:lvlJc w:val="left"/>
      <w:pPr>
        <w:tabs>
          <w:tab w:val="num" w:pos="4080"/>
        </w:tabs>
        <w:ind w:left="4080" w:hanging="360"/>
      </w:pPr>
      <w:rPr>
        <w:rFonts w:ascii="Courier New" w:hAnsi="Courier New" w:hint="default"/>
      </w:rPr>
    </w:lvl>
    <w:lvl w:ilvl="5" w:tplc="04150005">
      <w:start w:val="1"/>
      <w:numFmt w:val="bullet"/>
      <w:lvlText w:val=""/>
      <w:lvlJc w:val="left"/>
      <w:pPr>
        <w:tabs>
          <w:tab w:val="num" w:pos="4800"/>
        </w:tabs>
        <w:ind w:left="4800" w:hanging="360"/>
      </w:pPr>
      <w:rPr>
        <w:rFonts w:ascii="Wingdings" w:hAnsi="Wingdings" w:hint="default"/>
      </w:rPr>
    </w:lvl>
    <w:lvl w:ilvl="6" w:tplc="04150001">
      <w:start w:val="1"/>
      <w:numFmt w:val="bullet"/>
      <w:lvlText w:val=""/>
      <w:lvlJc w:val="left"/>
      <w:pPr>
        <w:tabs>
          <w:tab w:val="num" w:pos="5520"/>
        </w:tabs>
        <w:ind w:left="5520" w:hanging="360"/>
      </w:pPr>
      <w:rPr>
        <w:rFonts w:ascii="Symbol" w:hAnsi="Symbol" w:hint="default"/>
      </w:rPr>
    </w:lvl>
    <w:lvl w:ilvl="7" w:tplc="04150003">
      <w:start w:val="1"/>
      <w:numFmt w:val="bullet"/>
      <w:lvlText w:val="o"/>
      <w:lvlJc w:val="left"/>
      <w:pPr>
        <w:tabs>
          <w:tab w:val="num" w:pos="6240"/>
        </w:tabs>
        <w:ind w:left="6240" w:hanging="360"/>
      </w:pPr>
      <w:rPr>
        <w:rFonts w:ascii="Courier New" w:hAnsi="Courier New" w:hint="default"/>
      </w:rPr>
    </w:lvl>
    <w:lvl w:ilvl="8" w:tplc="04150005">
      <w:start w:val="1"/>
      <w:numFmt w:val="bullet"/>
      <w:lvlText w:val=""/>
      <w:lvlJc w:val="left"/>
      <w:pPr>
        <w:tabs>
          <w:tab w:val="num" w:pos="6960"/>
        </w:tabs>
        <w:ind w:left="6960" w:hanging="360"/>
      </w:pPr>
      <w:rPr>
        <w:rFonts w:ascii="Wingdings" w:hAnsi="Wingdings" w:hint="default"/>
      </w:rPr>
    </w:lvl>
  </w:abstractNum>
  <w:abstractNum w:abstractNumId="27">
    <w:nsid w:val="77734948"/>
    <w:multiLevelType w:val="hybridMultilevel"/>
    <w:tmpl w:val="00D07592"/>
    <w:lvl w:ilvl="0" w:tplc="0415000F">
      <w:start w:val="1"/>
      <w:numFmt w:val="decimal"/>
      <w:lvlText w:val="%1."/>
      <w:lvlJc w:val="left"/>
      <w:pPr>
        <w:tabs>
          <w:tab w:val="num" w:pos="1029"/>
        </w:tabs>
        <w:ind w:left="1029" w:hanging="360"/>
      </w:pPr>
    </w:lvl>
    <w:lvl w:ilvl="1" w:tplc="04150019">
      <w:start w:val="1"/>
      <w:numFmt w:val="lowerLetter"/>
      <w:lvlText w:val="%2."/>
      <w:lvlJc w:val="left"/>
      <w:pPr>
        <w:tabs>
          <w:tab w:val="num" w:pos="1749"/>
        </w:tabs>
        <w:ind w:left="1749" w:hanging="360"/>
      </w:pPr>
    </w:lvl>
    <w:lvl w:ilvl="2" w:tplc="0415001B">
      <w:start w:val="1"/>
      <w:numFmt w:val="lowerRoman"/>
      <w:lvlText w:val="%3."/>
      <w:lvlJc w:val="right"/>
      <w:pPr>
        <w:tabs>
          <w:tab w:val="num" w:pos="2469"/>
        </w:tabs>
        <w:ind w:left="2469" w:hanging="180"/>
      </w:pPr>
    </w:lvl>
    <w:lvl w:ilvl="3" w:tplc="0415000F">
      <w:start w:val="1"/>
      <w:numFmt w:val="decimal"/>
      <w:lvlText w:val="%4."/>
      <w:lvlJc w:val="left"/>
      <w:pPr>
        <w:tabs>
          <w:tab w:val="num" w:pos="3189"/>
        </w:tabs>
        <w:ind w:left="3189" w:hanging="360"/>
      </w:pPr>
    </w:lvl>
    <w:lvl w:ilvl="4" w:tplc="04150019">
      <w:start w:val="1"/>
      <w:numFmt w:val="lowerLetter"/>
      <w:lvlText w:val="%5."/>
      <w:lvlJc w:val="left"/>
      <w:pPr>
        <w:tabs>
          <w:tab w:val="num" w:pos="3909"/>
        </w:tabs>
        <w:ind w:left="3909" w:hanging="360"/>
      </w:pPr>
    </w:lvl>
    <w:lvl w:ilvl="5" w:tplc="0415001B">
      <w:start w:val="1"/>
      <w:numFmt w:val="lowerRoman"/>
      <w:lvlText w:val="%6."/>
      <w:lvlJc w:val="right"/>
      <w:pPr>
        <w:tabs>
          <w:tab w:val="num" w:pos="4629"/>
        </w:tabs>
        <w:ind w:left="4629" w:hanging="180"/>
      </w:pPr>
    </w:lvl>
    <w:lvl w:ilvl="6" w:tplc="0415000F">
      <w:start w:val="1"/>
      <w:numFmt w:val="decimal"/>
      <w:lvlText w:val="%7."/>
      <w:lvlJc w:val="left"/>
      <w:pPr>
        <w:tabs>
          <w:tab w:val="num" w:pos="5349"/>
        </w:tabs>
        <w:ind w:left="5349" w:hanging="360"/>
      </w:pPr>
    </w:lvl>
    <w:lvl w:ilvl="7" w:tplc="04150019">
      <w:start w:val="1"/>
      <w:numFmt w:val="lowerLetter"/>
      <w:lvlText w:val="%8."/>
      <w:lvlJc w:val="left"/>
      <w:pPr>
        <w:tabs>
          <w:tab w:val="num" w:pos="6069"/>
        </w:tabs>
        <w:ind w:left="6069" w:hanging="360"/>
      </w:pPr>
    </w:lvl>
    <w:lvl w:ilvl="8" w:tplc="0415001B">
      <w:start w:val="1"/>
      <w:numFmt w:val="lowerRoman"/>
      <w:lvlText w:val="%9."/>
      <w:lvlJc w:val="right"/>
      <w:pPr>
        <w:tabs>
          <w:tab w:val="num" w:pos="6789"/>
        </w:tabs>
        <w:ind w:left="6789" w:hanging="180"/>
      </w:pPr>
    </w:lvl>
  </w:abstractNum>
  <w:abstractNum w:abstractNumId="28">
    <w:nsid w:val="7A881926"/>
    <w:multiLevelType w:val="hybridMultilevel"/>
    <w:tmpl w:val="4D88CBC6"/>
    <w:lvl w:ilvl="0" w:tplc="679413A6">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9">
    <w:nsid w:val="7F193493"/>
    <w:multiLevelType w:val="hybridMultilevel"/>
    <w:tmpl w:val="4D88CBC6"/>
    <w:lvl w:ilvl="0" w:tplc="0415000F">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nsid w:val="7F3972F6"/>
    <w:multiLevelType w:val="hybridMultilevel"/>
    <w:tmpl w:val="40789C22"/>
    <w:lvl w:ilvl="0" w:tplc="0415000F">
      <w:start w:val="1"/>
      <w:numFmt w:val="decimal"/>
      <w:lvlText w:val="%1."/>
      <w:lvlJc w:val="left"/>
      <w:pPr>
        <w:tabs>
          <w:tab w:val="num" w:pos="1029"/>
        </w:tabs>
        <w:ind w:left="1029" w:hanging="360"/>
      </w:pPr>
    </w:lvl>
    <w:lvl w:ilvl="1" w:tplc="04150019">
      <w:start w:val="1"/>
      <w:numFmt w:val="lowerLetter"/>
      <w:lvlText w:val="%2."/>
      <w:lvlJc w:val="left"/>
      <w:pPr>
        <w:tabs>
          <w:tab w:val="num" w:pos="1749"/>
        </w:tabs>
        <w:ind w:left="1749" w:hanging="360"/>
      </w:pPr>
    </w:lvl>
    <w:lvl w:ilvl="2" w:tplc="0415001B">
      <w:start w:val="1"/>
      <w:numFmt w:val="lowerRoman"/>
      <w:lvlText w:val="%3."/>
      <w:lvlJc w:val="right"/>
      <w:pPr>
        <w:tabs>
          <w:tab w:val="num" w:pos="2469"/>
        </w:tabs>
        <w:ind w:left="2469" w:hanging="180"/>
      </w:pPr>
    </w:lvl>
    <w:lvl w:ilvl="3" w:tplc="0415000F">
      <w:start w:val="1"/>
      <w:numFmt w:val="decimal"/>
      <w:lvlText w:val="%4."/>
      <w:lvlJc w:val="left"/>
      <w:pPr>
        <w:tabs>
          <w:tab w:val="num" w:pos="3189"/>
        </w:tabs>
        <w:ind w:left="3189" w:hanging="360"/>
      </w:pPr>
    </w:lvl>
    <w:lvl w:ilvl="4" w:tplc="04150019">
      <w:start w:val="1"/>
      <w:numFmt w:val="lowerLetter"/>
      <w:lvlText w:val="%5."/>
      <w:lvlJc w:val="left"/>
      <w:pPr>
        <w:tabs>
          <w:tab w:val="num" w:pos="3909"/>
        </w:tabs>
        <w:ind w:left="3909" w:hanging="360"/>
      </w:pPr>
    </w:lvl>
    <w:lvl w:ilvl="5" w:tplc="0415001B">
      <w:start w:val="1"/>
      <w:numFmt w:val="lowerRoman"/>
      <w:lvlText w:val="%6."/>
      <w:lvlJc w:val="right"/>
      <w:pPr>
        <w:tabs>
          <w:tab w:val="num" w:pos="4629"/>
        </w:tabs>
        <w:ind w:left="4629" w:hanging="180"/>
      </w:pPr>
    </w:lvl>
    <w:lvl w:ilvl="6" w:tplc="0415000F">
      <w:start w:val="1"/>
      <w:numFmt w:val="decimal"/>
      <w:lvlText w:val="%7."/>
      <w:lvlJc w:val="left"/>
      <w:pPr>
        <w:tabs>
          <w:tab w:val="num" w:pos="5349"/>
        </w:tabs>
        <w:ind w:left="5349" w:hanging="360"/>
      </w:pPr>
    </w:lvl>
    <w:lvl w:ilvl="7" w:tplc="04150019">
      <w:start w:val="1"/>
      <w:numFmt w:val="lowerLetter"/>
      <w:lvlText w:val="%8."/>
      <w:lvlJc w:val="left"/>
      <w:pPr>
        <w:tabs>
          <w:tab w:val="num" w:pos="6069"/>
        </w:tabs>
        <w:ind w:left="6069" w:hanging="360"/>
      </w:pPr>
    </w:lvl>
    <w:lvl w:ilvl="8" w:tplc="0415001B">
      <w:start w:val="1"/>
      <w:numFmt w:val="lowerRoman"/>
      <w:lvlText w:val="%9."/>
      <w:lvlJc w:val="right"/>
      <w:pPr>
        <w:tabs>
          <w:tab w:val="num" w:pos="6789"/>
        </w:tabs>
        <w:ind w:left="6789" w:hanging="180"/>
      </w:pPr>
    </w:lvl>
  </w:abstractNum>
  <w:abstractNum w:abstractNumId="31">
    <w:nsid w:val="7F5F334D"/>
    <w:multiLevelType w:val="hybridMultilevel"/>
    <w:tmpl w:val="B7A604EC"/>
    <w:lvl w:ilvl="0" w:tplc="679413A6">
      <w:numFmt w:val="bullet"/>
      <w:lvlText w:val="-"/>
      <w:lvlJc w:val="left"/>
      <w:pPr>
        <w:tabs>
          <w:tab w:val="num" w:pos="840"/>
        </w:tabs>
        <w:ind w:left="840" w:hanging="360"/>
      </w:pPr>
      <w:rPr>
        <w:rFonts w:ascii="Times New Roman" w:eastAsia="Times New Roman" w:hAnsi="Times New Roman" w:hint="default"/>
      </w:rPr>
    </w:lvl>
    <w:lvl w:ilvl="1" w:tplc="04150001">
      <w:start w:val="1"/>
      <w:numFmt w:val="bullet"/>
      <w:lvlText w:val=""/>
      <w:lvlJc w:val="left"/>
      <w:pPr>
        <w:tabs>
          <w:tab w:val="num" w:pos="1560"/>
        </w:tabs>
        <w:ind w:left="1560" w:hanging="360"/>
      </w:pPr>
      <w:rPr>
        <w:rFonts w:ascii="Symbol" w:hAnsi="Symbol" w:hint="default"/>
      </w:rPr>
    </w:lvl>
    <w:lvl w:ilvl="2" w:tplc="04150005">
      <w:start w:val="1"/>
      <w:numFmt w:val="bullet"/>
      <w:lvlText w:val=""/>
      <w:lvlJc w:val="left"/>
      <w:pPr>
        <w:tabs>
          <w:tab w:val="num" w:pos="2280"/>
        </w:tabs>
        <w:ind w:left="2280" w:hanging="360"/>
      </w:pPr>
      <w:rPr>
        <w:rFonts w:ascii="Wingdings" w:hAnsi="Wingdings" w:hint="default"/>
      </w:rPr>
    </w:lvl>
    <w:lvl w:ilvl="3" w:tplc="04150001">
      <w:start w:val="1"/>
      <w:numFmt w:val="bullet"/>
      <w:lvlText w:val=""/>
      <w:lvlJc w:val="left"/>
      <w:pPr>
        <w:tabs>
          <w:tab w:val="num" w:pos="3000"/>
        </w:tabs>
        <w:ind w:left="3000" w:hanging="360"/>
      </w:pPr>
      <w:rPr>
        <w:rFonts w:ascii="Symbol" w:hAnsi="Symbol" w:hint="default"/>
      </w:rPr>
    </w:lvl>
    <w:lvl w:ilvl="4" w:tplc="04150003">
      <w:start w:val="1"/>
      <w:numFmt w:val="bullet"/>
      <w:lvlText w:val="o"/>
      <w:lvlJc w:val="left"/>
      <w:pPr>
        <w:tabs>
          <w:tab w:val="num" w:pos="3720"/>
        </w:tabs>
        <w:ind w:left="3720" w:hanging="360"/>
      </w:pPr>
      <w:rPr>
        <w:rFonts w:ascii="Courier New" w:hAnsi="Courier New" w:hint="default"/>
      </w:rPr>
    </w:lvl>
    <w:lvl w:ilvl="5" w:tplc="04150005">
      <w:start w:val="1"/>
      <w:numFmt w:val="bullet"/>
      <w:lvlText w:val=""/>
      <w:lvlJc w:val="left"/>
      <w:pPr>
        <w:tabs>
          <w:tab w:val="num" w:pos="4440"/>
        </w:tabs>
        <w:ind w:left="4440" w:hanging="360"/>
      </w:pPr>
      <w:rPr>
        <w:rFonts w:ascii="Wingdings" w:hAnsi="Wingdings" w:hint="default"/>
      </w:rPr>
    </w:lvl>
    <w:lvl w:ilvl="6" w:tplc="04150001">
      <w:start w:val="1"/>
      <w:numFmt w:val="bullet"/>
      <w:lvlText w:val=""/>
      <w:lvlJc w:val="left"/>
      <w:pPr>
        <w:tabs>
          <w:tab w:val="num" w:pos="5160"/>
        </w:tabs>
        <w:ind w:left="5160" w:hanging="360"/>
      </w:pPr>
      <w:rPr>
        <w:rFonts w:ascii="Symbol" w:hAnsi="Symbol" w:hint="default"/>
      </w:rPr>
    </w:lvl>
    <w:lvl w:ilvl="7" w:tplc="04150003">
      <w:start w:val="1"/>
      <w:numFmt w:val="bullet"/>
      <w:lvlText w:val="o"/>
      <w:lvlJc w:val="left"/>
      <w:pPr>
        <w:tabs>
          <w:tab w:val="num" w:pos="5880"/>
        </w:tabs>
        <w:ind w:left="5880" w:hanging="360"/>
      </w:pPr>
      <w:rPr>
        <w:rFonts w:ascii="Courier New" w:hAnsi="Courier New" w:hint="default"/>
      </w:rPr>
    </w:lvl>
    <w:lvl w:ilvl="8" w:tplc="04150005">
      <w:start w:val="1"/>
      <w:numFmt w:val="bullet"/>
      <w:lvlText w:val=""/>
      <w:lvlJc w:val="left"/>
      <w:pPr>
        <w:tabs>
          <w:tab w:val="num" w:pos="6600"/>
        </w:tabs>
        <w:ind w:left="6600" w:hanging="360"/>
      </w:pPr>
      <w:rPr>
        <w:rFonts w:ascii="Wingdings" w:hAnsi="Wingdings" w:hint="default"/>
      </w:rPr>
    </w:lvl>
  </w:abstractNum>
  <w:num w:numId="1">
    <w:abstractNumId w:val="20"/>
  </w:num>
  <w:num w:numId="2">
    <w:abstractNumId w:val="3"/>
  </w:num>
  <w:num w:numId="3">
    <w:abstractNumId w:val="28"/>
  </w:num>
  <w:num w:numId="4">
    <w:abstractNumId w:val="31"/>
  </w:num>
  <w:num w:numId="5">
    <w:abstractNumId w:val="26"/>
  </w:num>
  <w:num w:numId="6">
    <w:abstractNumId w:val="14"/>
  </w:num>
  <w:num w:numId="7">
    <w:abstractNumId w:val="5"/>
  </w:num>
  <w:num w:numId="8">
    <w:abstractNumId w:val="19"/>
  </w:num>
  <w:num w:numId="9">
    <w:abstractNumId w:val="24"/>
  </w:num>
  <w:num w:numId="10">
    <w:abstractNumId w:val="8"/>
  </w:num>
  <w:num w:numId="11">
    <w:abstractNumId w:val="0"/>
  </w:num>
  <w:num w:numId="12">
    <w:abstractNumId w:val="27"/>
  </w:num>
  <w:num w:numId="13">
    <w:abstractNumId w:val="30"/>
  </w:num>
  <w:num w:numId="14">
    <w:abstractNumId w:val="23"/>
  </w:num>
  <w:num w:numId="15">
    <w:abstractNumId w:val="13"/>
  </w:num>
  <w:num w:numId="16">
    <w:abstractNumId w:val="18"/>
  </w:num>
  <w:num w:numId="17">
    <w:abstractNumId w:val="11"/>
  </w:num>
  <w:num w:numId="18">
    <w:abstractNumId w:val="9"/>
  </w:num>
  <w:num w:numId="19">
    <w:abstractNumId w:val="29"/>
  </w:num>
  <w:num w:numId="20">
    <w:abstractNumId w:val="6"/>
  </w:num>
  <w:num w:numId="21">
    <w:abstractNumId w:val="21"/>
  </w:num>
  <w:num w:numId="22">
    <w:abstractNumId w:val="10"/>
  </w:num>
  <w:num w:numId="23">
    <w:abstractNumId w:val="25"/>
  </w:num>
  <w:num w:numId="24">
    <w:abstractNumId w:val="2"/>
  </w:num>
  <w:num w:numId="25">
    <w:abstractNumId w:val="12"/>
  </w:num>
  <w:num w:numId="26">
    <w:abstractNumId w:val="16"/>
  </w:num>
  <w:num w:numId="27">
    <w:abstractNumId w:val="17"/>
  </w:num>
  <w:num w:numId="28">
    <w:abstractNumId w:val="15"/>
  </w:num>
  <w:num w:numId="29">
    <w:abstractNumId w:val="4"/>
  </w:num>
  <w:num w:numId="30">
    <w:abstractNumId w:val="22"/>
  </w:num>
  <w:num w:numId="31">
    <w:abstractNumId w:val="1"/>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8"/>
  <w:embedSystemFonts/>
  <w:proofState w:spelling="clean" w:grammar="clean"/>
  <w:stylePaneFormatFilter w:val="3F01"/>
  <w:defaultTabStop w:val="709"/>
  <w:hyphenationZone w:val="425"/>
  <w:doNotHyphenateCaps/>
  <w:characterSpacingControl w:val="doNotCompress"/>
  <w:compat/>
  <w:rsids>
    <w:rsidRoot w:val="00172D65"/>
    <w:rsid w:val="00172D65"/>
    <w:rsid w:val="00601C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pl-PL" w:eastAsia="pl-PL"/>
    </w:rPr>
  </w:style>
  <w:style w:type="paragraph" w:styleId="1">
    <w:name w:val="heading 1"/>
    <w:basedOn w:val="a"/>
    <w:next w:val="a"/>
    <w:qFormat/>
    <w:pPr>
      <w:keepNext/>
      <w:jc w:val="center"/>
      <w:outlineLvl w:val="0"/>
    </w:pPr>
    <w:rPr>
      <w:rFonts w:ascii="Arial" w:hAnsi="Arial"/>
      <w:b/>
      <w:bCs/>
    </w:rPr>
  </w:style>
  <w:style w:type="paragraph" w:styleId="2">
    <w:name w:val="heading 2"/>
    <w:basedOn w:val="a"/>
    <w:next w:val="a"/>
    <w:qFormat/>
    <w:pPr>
      <w:keepNext/>
      <w:jc w:val="center"/>
      <w:outlineLvl w:val="1"/>
    </w:pPr>
    <w:rPr>
      <w:sz w:val="28"/>
      <w:szCs w:val="28"/>
    </w:rPr>
  </w:style>
  <w:style w:type="paragraph" w:styleId="3">
    <w:name w:val="heading 3"/>
    <w:basedOn w:val="a"/>
    <w:next w:val="a"/>
    <w:qFormat/>
    <w:pPr>
      <w:keepNext/>
      <w:jc w:val="center"/>
      <w:outlineLvl w:val="2"/>
    </w:pPr>
    <w:rPr>
      <w:b/>
      <w:bCs/>
      <w:sz w:val="22"/>
      <w:szCs w:val="22"/>
    </w:rPr>
  </w:style>
  <w:style w:type="paragraph" w:styleId="4">
    <w:name w:val="heading 4"/>
    <w:basedOn w:val="a"/>
    <w:next w:val="a"/>
    <w:qFormat/>
    <w:pPr>
      <w:keepNext/>
      <w:jc w:val="center"/>
      <w:outlineLvl w:val="3"/>
    </w:pPr>
    <w:rPr>
      <w:rFonts w:ascii="LiquidCrystal" w:hAnsi="LiquidCrystal"/>
      <w:b/>
      <w:bCs/>
      <w:sz w:val="20"/>
      <w:szCs w:val="20"/>
      <w:lang w:val="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jc w:val="both"/>
    </w:pPr>
  </w:style>
  <w:style w:type="paragraph" w:styleId="20">
    <w:name w:val="Body Text Indent 2"/>
    <w:basedOn w:val="a"/>
    <w:pPr>
      <w:ind w:left="309"/>
    </w:pPr>
  </w:style>
  <w:style w:type="paragraph" w:styleId="a4">
    <w:name w:val="Body Text"/>
    <w:basedOn w:val="a"/>
    <w:rPr>
      <w:sz w:val="22"/>
      <w:szCs w:val="22"/>
    </w:rPr>
  </w:style>
  <w:style w:type="paragraph" w:styleId="30">
    <w:name w:val="Body Text 3"/>
    <w:basedOn w:val="a"/>
    <w:pPr>
      <w:jc w:val="both"/>
    </w:pPr>
    <w:rPr>
      <w:sz w:val="22"/>
      <w:szCs w:val="22"/>
    </w:rPr>
  </w:style>
  <w:style w:type="paragraph" w:styleId="a5">
    <w:name w:val="footnote text"/>
    <w:basedOn w:val="a"/>
    <w:semiHidden/>
    <w:rPr>
      <w:sz w:val="20"/>
      <w:szCs w:val="20"/>
    </w:rPr>
  </w:style>
  <w:style w:type="character" w:styleId="a6">
    <w:name w:val="footnote reference"/>
    <w:basedOn w:val="a0"/>
    <w:semiHidden/>
    <w:rPr>
      <w:vertAlign w:val="superscript"/>
    </w:rPr>
  </w:style>
  <w:style w:type="paragraph" w:styleId="a7">
    <w:name w:val="Balloon Text"/>
    <w:basedOn w:val="a"/>
    <w:link w:val="a8"/>
    <w:uiPriority w:val="99"/>
    <w:semiHidden/>
    <w:unhideWhenUsed/>
    <w:rsid w:val="00601C3B"/>
    <w:rPr>
      <w:rFonts w:ascii="Tahoma" w:hAnsi="Tahoma" w:cs="Tahoma"/>
      <w:sz w:val="16"/>
      <w:szCs w:val="16"/>
    </w:rPr>
  </w:style>
  <w:style w:type="character" w:customStyle="1" w:styleId="a8">
    <w:name w:val="Текст выноски Знак"/>
    <w:basedOn w:val="a0"/>
    <w:link w:val="a7"/>
    <w:uiPriority w:val="99"/>
    <w:semiHidden/>
    <w:rsid w:val="00601C3B"/>
    <w:rPr>
      <w:rFonts w:ascii="Tahoma" w:hAnsi="Tahoma" w:cs="Tahoma"/>
      <w:sz w:val="16"/>
      <w:szCs w:val="16"/>
      <w:lang w:val="pl-PL"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5.wmf"/><Relationship Id="rId5" Type="http://schemas.openxmlformats.org/officeDocument/2006/relationships/image" Target="media/image1.wmf"/><Relationship Id="rId15" Type="http://schemas.openxmlformats.org/officeDocument/2006/relationships/image" Target="media/image7.w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2592</Words>
  <Characters>14775</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MRT-1 series thermoregulator is a universal microprocessor-based temperature controller designed for </vt:lpstr>
    </vt:vector>
  </TitlesOfParts>
  <Company>A.A.U. LARGO</Company>
  <LinksUpToDate>false</LinksUpToDate>
  <CharactersWithSpaces>17333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MRT-1 series thermoregulator is a universal microprocessor-based temperature controller designed for </dc:title>
  <dc:subject/>
  <dc:creator>Kotulski</dc:creator>
  <cp:keywords/>
  <dc:description/>
  <cp:lastModifiedBy>Меню-Кафе</cp:lastModifiedBy>
  <cp:revision>2</cp:revision>
  <cp:lastPrinted>2002-06-09T09:28:00Z</cp:lastPrinted>
  <dcterms:created xsi:type="dcterms:W3CDTF">2012-01-20T11:55:00Z</dcterms:created>
  <dcterms:modified xsi:type="dcterms:W3CDTF">2012-01-20T11:55:00Z</dcterms:modified>
</cp:coreProperties>
</file>